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34" w:rsidRDefault="00F90C59">
      <w:pPr>
        <w:pStyle w:val="Ttulo1"/>
        <w:spacing w:before="66" w:line="259" w:lineRule="auto"/>
        <w:ind w:left="2665" w:hanging="2226"/>
        <w:jc w:val="left"/>
      </w:pPr>
      <w:r>
        <w:rPr>
          <w:u w:val="thick"/>
        </w:rPr>
        <w:t>PROTOCOLO</w:t>
      </w:r>
      <w:r>
        <w:rPr>
          <w:spacing w:val="-3"/>
          <w:u w:val="thick"/>
        </w:rPr>
        <w:t xml:space="preserve"> </w:t>
      </w:r>
      <w:r>
        <w:rPr>
          <w:u w:val="thick"/>
        </w:rPr>
        <w:t>PARA</w:t>
      </w:r>
      <w:r>
        <w:rPr>
          <w:spacing w:val="-9"/>
          <w:u w:val="thick"/>
        </w:rPr>
        <w:t xml:space="preserve"> </w:t>
      </w:r>
      <w:r>
        <w:rPr>
          <w:u w:val="thick"/>
        </w:rPr>
        <w:t>LA</w:t>
      </w:r>
      <w:r>
        <w:rPr>
          <w:spacing w:val="-4"/>
          <w:u w:val="thick"/>
        </w:rPr>
        <w:t xml:space="preserve"> </w:t>
      </w:r>
      <w:r>
        <w:rPr>
          <w:u w:val="thick"/>
        </w:rPr>
        <w:t>CELEBRACIÓN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REMATES</w:t>
      </w:r>
      <w:r>
        <w:rPr>
          <w:spacing w:val="-1"/>
          <w:u w:val="thick"/>
        </w:rPr>
        <w:t xml:space="preserve"> </w:t>
      </w:r>
      <w:r>
        <w:rPr>
          <w:u w:val="thick"/>
        </w:rPr>
        <w:t>EN</w:t>
      </w:r>
      <w:r>
        <w:rPr>
          <w:spacing w:val="-1"/>
          <w:u w:val="thick"/>
        </w:rPr>
        <w:t xml:space="preserve"> </w:t>
      </w:r>
      <w:r>
        <w:rPr>
          <w:u w:val="thick"/>
        </w:rPr>
        <w:t>PÚBLICA</w:t>
      </w:r>
      <w:r>
        <w:rPr>
          <w:spacing w:val="-6"/>
          <w:u w:val="thick"/>
        </w:rPr>
        <w:t xml:space="preserve"> </w:t>
      </w:r>
      <w:r>
        <w:rPr>
          <w:u w:val="thick"/>
        </w:rPr>
        <w:t>SUBASTA</w:t>
      </w:r>
      <w:r>
        <w:rPr>
          <w:spacing w:val="-58"/>
        </w:rPr>
        <w:t xml:space="preserve"> </w:t>
      </w:r>
      <w:r>
        <w:rPr>
          <w:u w:val="thick"/>
        </w:rPr>
        <w:t>MEDIANTE</w:t>
      </w:r>
      <w:r>
        <w:rPr>
          <w:spacing w:val="-1"/>
          <w:u w:val="thick"/>
        </w:rPr>
        <w:t xml:space="preserve"> </w:t>
      </w:r>
      <w:r>
        <w:rPr>
          <w:u w:val="thick"/>
        </w:rPr>
        <w:t>LA APLICACIÓN</w:t>
      </w:r>
      <w:r>
        <w:rPr>
          <w:spacing w:val="60"/>
          <w:u w:val="thick"/>
        </w:rPr>
        <w:t xml:space="preserve"> </w:t>
      </w:r>
      <w:r>
        <w:rPr>
          <w:u w:val="thick"/>
        </w:rPr>
        <w:t>ZOOM</w:t>
      </w:r>
    </w:p>
    <w:p w:rsidR="00315434" w:rsidRDefault="00315434">
      <w:pPr>
        <w:pStyle w:val="Textoindependiente"/>
        <w:ind w:left="0"/>
        <w:jc w:val="left"/>
        <w:rPr>
          <w:b/>
          <w:sz w:val="20"/>
        </w:rPr>
      </w:pPr>
    </w:p>
    <w:p w:rsidR="00315434" w:rsidRDefault="00315434">
      <w:pPr>
        <w:pStyle w:val="Textoindependiente"/>
        <w:spacing w:before="6"/>
        <w:ind w:left="0"/>
        <w:jc w:val="left"/>
        <w:rPr>
          <w:b/>
          <w:sz w:val="23"/>
        </w:rPr>
      </w:pPr>
    </w:p>
    <w:p w:rsidR="00315434" w:rsidRDefault="00F90C59">
      <w:pPr>
        <w:spacing w:before="94" w:line="256" w:lineRule="auto"/>
        <w:ind w:left="104" w:right="121"/>
        <w:jc w:val="both"/>
      </w:pPr>
      <w:r>
        <w:rPr>
          <w:b/>
        </w:rPr>
        <w:t>I.- FORMA DE REALIZACIÓN DE LOS REMATES Y REQUISITOS DE PARTICIPACIÓN</w:t>
      </w:r>
      <w:r>
        <w:rPr>
          <w:b/>
          <w:spacing w:val="-59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INTERVINIENTES</w:t>
      </w:r>
      <w:r>
        <w:t>.</w:t>
      </w:r>
    </w:p>
    <w:p w:rsidR="00315434" w:rsidRDefault="00F90C59">
      <w:pPr>
        <w:pStyle w:val="Textoindependiente"/>
        <w:spacing w:before="166"/>
        <w:ind w:left="812"/>
        <w:jc w:val="left"/>
      </w:pPr>
      <w:r>
        <w:t>Los</w:t>
      </w:r>
      <w:r>
        <w:rPr>
          <w:spacing w:val="-1"/>
        </w:rPr>
        <w:t xml:space="preserve"> </w:t>
      </w:r>
      <w:r>
        <w:t>remates</w:t>
      </w:r>
      <w:r>
        <w:rPr>
          <w:spacing w:val="-1"/>
        </w:rPr>
        <w:t xml:space="preserve"> </w:t>
      </w:r>
      <w:r>
        <w:t>serán</w:t>
      </w:r>
      <w:r>
        <w:rPr>
          <w:spacing w:val="-4"/>
        </w:rPr>
        <w:t xml:space="preserve"> </w:t>
      </w:r>
      <w:r>
        <w:t>realizados</w:t>
      </w:r>
      <w:r>
        <w:rPr>
          <w:spacing w:val="-2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aplicación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videoconferencia</w:t>
      </w:r>
      <w:r>
        <w:rPr>
          <w:spacing w:val="-4"/>
        </w:rPr>
        <w:t xml:space="preserve"> </w:t>
      </w:r>
      <w:r>
        <w:t>Zoom.</w:t>
      </w:r>
    </w:p>
    <w:p w:rsidR="00315434" w:rsidRDefault="00F90C59">
      <w:pPr>
        <w:pStyle w:val="Textoindependiente"/>
        <w:spacing w:before="184" w:line="259" w:lineRule="auto"/>
        <w:ind w:right="112" w:firstLine="705"/>
      </w:pPr>
      <w:r>
        <w:t>Los interesados en participar en el remate deberán tener su cédula de identidad</w:t>
      </w:r>
      <w:r>
        <w:rPr>
          <w:spacing w:val="1"/>
        </w:rPr>
        <w:t xml:space="preserve"> </w:t>
      </w:r>
      <w:r>
        <w:t>vigente, clave única y disponer, el día de su realización, de un computador o teléfono</w:t>
      </w:r>
      <w:r>
        <w:rPr>
          <w:spacing w:val="1"/>
        </w:rPr>
        <w:t xml:space="preserve"> </w:t>
      </w:r>
      <w:r>
        <w:t>móvil, con conexión a internet, cámara web, micrófono, altoparlantes y la aplicación de</w:t>
      </w:r>
      <w:r>
        <w:rPr>
          <w:spacing w:val="1"/>
        </w:rPr>
        <w:t xml:space="preserve"> </w:t>
      </w:r>
      <w:r>
        <w:t>videoconferencia</w:t>
      </w:r>
      <w:r>
        <w:rPr>
          <w:spacing w:val="-1"/>
        </w:rPr>
        <w:t xml:space="preserve"> </w:t>
      </w:r>
      <w:r>
        <w:t>Zoom.</w:t>
      </w:r>
    </w:p>
    <w:p w:rsidR="00315434" w:rsidRDefault="00F90C59">
      <w:pPr>
        <w:pStyle w:val="Textoindependiente"/>
        <w:spacing w:before="161" w:line="256" w:lineRule="auto"/>
        <w:ind w:right="118" w:firstLine="705"/>
      </w:pPr>
      <w:r>
        <w:t>Es de responsabilidad exclusiva de los participantes en el remate contar con los</w:t>
      </w:r>
      <w:r>
        <w:rPr>
          <w:spacing w:val="1"/>
        </w:rPr>
        <w:t xml:space="preserve"> </w:t>
      </w:r>
      <w:r>
        <w:t>elementos</w:t>
      </w:r>
      <w:r>
        <w:rPr>
          <w:spacing w:val="-3"/>
        </w:rPr>
        <w:t xml:space="preserve"> </w:t>
      </w:r>
      <w:r>
        <w:t>indicados precedentemente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 condiciones de</w:t>
      </w:r>
      <w:r>
        <w:rPr>
          <w:spacing w:val="-1"/>
        </w:rPr>
        <w:t xml:space="preserve"> </w:t>
      </w:r>
      <w:r>
        <w:t>usar.</w:t>
      </w:r>
    </w:p>
    <w:p w:rsidR="00315434" w:rsidRDefault="00F90C59">
      <w:pPr>
        <w:pStyle w:val="Textoindependiente"/>
        <w:spacing w:before="161" w:line="256" w:lineRule="auto"/>
        <w:ind w:right="114" w:firstLine="705"/>
      </w:pPr>
      <w:r>
        <w:t>Además, los interesados</w:t>
      </w:r>
      <w:r>
        <w:rPr>
          <w:spacing w:val="1"/>
        </w:rPr>
        <w:t xml:space="preserve"> </w:t>
      </w:r>
      <w:r>
        <w:t>en participar</w:t>
      </w:r>
      <w:r>
        <w:rPr>
          <w:spacing w:val="1"/>
        </w:rPr>
        <w:t xml:space="preserve"> </w:t>
      </w:r>
      <w:r>
        <w:t>en el remate, deberán someterse</w:t>
      </w:r>
      <w:r>
        <w:rPr>
          <w:spacing w:val="1"/>
        </w:rPr>
        <w:t xml:space="preserve"> </w:t>
      </w:r>
      <w:r>
        <w:t>a las</w:t>
      </w:r>
      <w:r>
        <w:rPr>
          <w:spacing w:val="1"/>
        </w:rPr>
        <w:t xml:space="preserve"> </w:t>
      </w:r>
      <w:r>
        <w:t>instrucciones</w:t>
      </w:r>
      <w:r>
        <w:rPr>
          <w:spacing w:val="-3"/>
        </w:rPr>
        <w:t xml:space="preserve"> </w:t>
      </w:r>
      <w:r>
        <w:t>del presente protocolo.</w:t>
      </w:r>
    </w:p>
    <w:p w:rsidR="00315434" w:rsidRDefault="00315434">
      <w:pPr>
        <w:pStyle w:val="Textoindependiente"/>
        <w:ind w:left="0"/>
        <w:jc w:val="left"/>
        <w:rPr>
          <w:sz w:val="24"/>
        </w:rPr>
      </w:pPr>
    </w:p>
    <w:p w:rsidR="00315434" w:rsidRDefault="00315434">
      <w:pPr>
        <w:pStyle w:val="Textoindependiente"/>
        <w:spacing w:before="5"/>
        <w:ind w:left="0"/>
        <w:jc w:val="left"/>
        <w:rPr>
          <w:sz w:val="27"/>
        </w:rPr>
      </w:pPr>
    </w:p>
    <w:p w:rsidR="00315434" w:rsidRDefault="00F90C59">
      <w:pPr>
        <w:pStyle w:val="Ttulo1"/>
      </w:pPr>
      <w:r>
        <w:t>II.-</w:t>
      </w:r>
      <w:r>
        <w:rPr>
          <w:spacing w:val="-3"/>
        </w:rPr>
        <w:t xml:space="preserve"> </w:t>
      </w:r>
      <w:r>
        <w:t>GESTIONES</w:t>
      </w:r>
      <w:r>
        <w:rPr>
          <w:spacing w:val="-2"/>
        </w:rPr>
        <w:t xml:space="preserve"> </w:t>
      </w:r>
      <w:r>
        <w:t>PREVIAS</w:t>
      </w:r>
      <w:r>
        <w:rPr>
          <w:spacing w:val="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CELEBRACIÓN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REMATE</w:t>
      </w:r>
    </w:p>
    <w:p w:rsidR="00315434" w:rsidRDefault="00F90C59">
      <w:pPr>
        <w:pStyle w:val="Textoindependiente"/>
        <w:spacing w:before="179" w:line="259" w:lineRule="auto"/>
        <w:ind w:right="112"/>
      </w:pPr>
      <w:r>
        <w:rPr>
          <w:b/>
        </w:rPr>
        <w:t xml:space="preserve">1.- BASES DE REMATE: </w:t>
      </w:r>
      <w:r>
        <w:t>las bases de remate deberán expresar que éste se realizará</w:t>
      </w:r>
      <w:r>
        <w:rPr>
          <w:spacing w:val="1"/>
        </w:rPr>
        <w:t xml:space="preserve"> </w:t>
      </w:r>
      <w:r>
        <w:t>bajo la modalidad de videoconferencia mediante aplicación Zoom, indicando, además: A)</w:t>
      </w:r>
      <w:r>
        <w:rPr>
          <w:spacing w:val="1"/>
        </w:rPr>
        <w:t xml:space="preserve"> </w:t>
      </w:r>
      <w:r>
        <w:t>la forma como ha de rendirse la garantía; B) el funcionario encargado de coordinar a los</w:t>
      </w:r>
      <w:r>
        <w:rPr>
          <w:spacing w:val="1"/>
        </w:rPr>
        <w:t xml:space="preserve"> </w:t>
      </w:r>
      <w:r>
        <w:t>interesados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 subasta y</w:t>
      </w:r>
      <w:r>
        <w:rPr>
          <w:spacing w:val="-2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correo</w:t>
      </w:r>
      <w:r>
        <w:rPr>
          <w:spacing w:val="-3"/>
        </w:rPr>
        <w:t xml:space="preserve"> </w:t>
      </w:r>
      <w:r>
        <w:t>electrónico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Tribunal.</w:t>
      </w:r>
    </w:p>
    <w:p w:rsidR="00315434" w:rsidRDefault="00F90C59">
      <w:pPr>
        <w:pStyle w:val="Textoindependiente"/>
        <w:spacing w:before="161" w:line="259" w:lineRule="auto"/>
        <w:ind w:right="110"/>
      </w:pPr>
      <w:r>
        <w:rPr>
          <w:b/>
        </w:rPr>
        <w:t xml:space="preserve">2.- PUBLICACIÓN DEL EXTRACTO: </w:t>
      </w:r>
      <w:r>
        <w:t>las publicaciones deben realizarse al tenor de 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489</w:t>
      </w:r>
      <w:r>
        <w:rPr>
          <w:spacing w:val="1"/>
        </w:rPr>
        <w:t xml:space="preserve"> </w:t>
      </w:r>
      <w:r>
        <w:t>del Código de Procedimiento Civil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extracto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resolución que fija la fecha y hora del remate, deberá contener las indicaciones expuestas</w:t>
      </w:r>
      <w:r>
        <w:rPr>
          <w:spacing w:val="1"/>
        </w:rPr>
        <w:t xml:space="preserve"> </w:t>
      </w:r>
      <w:r>
        <w:t>precedentemente.</w:t>
      </w:r>
    </w:p>
    <w:p w:rsidR="00315434" w:rsidRDefault="00F90C59">
      <w:pPr>
        <w:pStyle w:val="Textoindependiente"/>
        <w:spacing w:before="165" w:line="259" w:lineRule="auto"/>
        <w:ind w:right="110" w:firstLine="705"/>
      </w:pPr>
      <w:r>
        <w:t>El ejecutante deberá acompañar a la causa las publicaciones del remate, para su</w:t>
      </w:r>
      <w:r>
        <w:rPr>
          <w:spacing w:val="1"/>
        </w:rPr>
        <w:t xml:space="preserve"> </w:t>
      </w:r>
      <w:r>
        <w:t>certificación</w:t>
      </w:r>
      <w:r>
        <w:rPr>
          <w:spacing w:val="11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 w:rsidR="00930F6F">
        <w:t>m</w:t>
      </w:r>
      <w:r>
        <w:t>inistro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fe</w:t>
      </w:r>
      <w:r>
        <w:rPr>
          <w:spacing w:val="17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Tribunal,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t>menos</w:t>
      </w:r>
      <w:r>
        <w:rPr>
          <w:spacing w:val="11"/>
        </w:rPr>
        <w:t xml:space="preserve"> </w:t>
      </w:r>
      <w:r>
        <w:t>48</w:t>
      </w:r>
      <w:r>
        <w:rPr>
          <w:spacing w:val="12"/>
        </w:rPr>
        <w:t xml:space="preserve"> </w:t>
      </w:r>
      <w:r>
        <w:t>horas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anticipación</w:t>
      </w:r>
      <w:r>
        <w:rPr>
          <w:spacing w:val="12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celebrarse</w:t>
      </w:r>
      <w:r>
        <w:rPr>
          <w:spacing w:val="1"/>
        </w:rPr>
        <w:t xml:space="preserve"> </w:t>
      </w:r>
      <w:r>
        <w:t>éste,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apercibimiento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suspenderse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remate</w:t>
      </w:r>
      <w:r>
        <w:rPr>
          <w:spacing w:val="1"/>
        </w:rPr>
        <w:t xml:space="preserve"> </w:t>
      </w:r>
      <w:r>
        <w:t>sin</w:t>
      </w:r>
      <w:r>
        <w:rPr>
          <w:spacing w:val="61"/>
        </w:rPr>
        <w:t xml:space="preserve"> </w:t>
      </w:r>
      <w:r>
        <w:t>más</w:t>
      </w:r>
      <w:r w:rsidR="00930F6F">
        <w:t xml:space="preserve"> </w:t>
      </w:r>
      <w:r>
        <w:rPr>
          <w:spacing w:val="-59"/>
        </w:rPr>
        <w:t xml:space="preserve"> </w:t>
      </w:r>
      <w:r>
        <w:t>trámite.</w:t>
      </w:r>
    </w:p>
    <w:p w:rsidR="00315434" w:rsidRPr="007A6DF8" w:rsidRDefault="00F90C59" w:rsidP="00A54CFB">
      <w:pPr>
        <w:spacing w:before="155" w:line="259" w:lineRule="auto"/>
        <w:ind w:left="104" w:right="111"/>
        <w:jc w:val="both"/>
      </w:pPr>
      <w:r>
        <w:rPr>
          <w:b/>
        </w:rPr>
        <w:t xml:space="preserve">3.- GARANTÍA: </w:t>
      </w:r>
      <w:r>
        <w:t>la garantí</w:t>
      </w:r>
      <w:r w:rsidR="001C30DA">
        <w:t>a de participación en el remate será</w:t>
      </w:r>
      <w:r>
        <w:t xml:space="preserve"> rendida mediante</w:t>
      </w:r>
      <w:r w:rsidR="001C30DA">
        <w:t xml:space="preserve"> </w:t>
      </w:r>
      <w:r>
        <w:rPr>
          <w:spacing w:val="-59"/>
        </w:rPr>
        <w:t xml:space="preserve"> </w:t>
      </w:r>
      <w:r>
        <w:t>depósito judicial en la cuenta corriente de este Juzgado,</w:t>
      </w:r>
      <w:r>
        <w:rPr>
          <w:spacing w:val="61"/>
        </w:rPr>
        <w:t xml:space="preserve"> </w:t>
      </w:r>
      <w:r>
        <w:t>N° 6372082 del Banco</w:t>
      </w:r>
      <w:r w:rsidR="00A54CFB">
        <w:t xml:space="preserve"> Est</w:t>
      </w:r>
      <w:r w:rsidR="00DE2BB8">
        <w:t>a</w:t>
      </w:r>
      <w:r w:rsidR="00A54CFB">
        <w:t>do</w:t>
      </w:r>
      <w:r w:rsidR="00A82305" w:rsidRPr="00F75FFB">
        <w:t xml:space="preserve">, para lo cual </w:t>
      </w:r>
      <w:r w:rsidR="00A54CFB" w:rsidRPr="00F75FFB">
        <w:t>se utilizará e</w:t>
      </w:r>
      <w:r w:rsidR="001C30DA" w:rsidRPr="00F75FFB">
        <w:t>l cupón de pago en</w:t>
      </w:r>
      <w:r w:rsidR="00A82305" w:rsidRPr="00F75FFB">
        <w:t xml:space="preserve"> Banco Estado</w:t>
      </w:r>
      <w:r w:rsidR="00DE2BB8" w:rsidRPr="00F75FFB">
        <w:t xml:space="preserve">, </w:t>
      </w:r>
      <w:r w:rsidR="00A54CFB" w:rsidRPr="007A6DF8">
        <w:t xml:space="preserve">o la opción </w:t>
      </w:r>
      <w:r w:rsidR="00F75FFB" w:rsidRPr="007A6DF8">
        <w:t>transferencia</w:t>
      </w:r>
      <w:r w:rsidR="00A54CFB" w:rsidRPr="007A6DF8">
        <w:t xml:space="preserve"> en línea con Banco Estado</w:t>
      </w:r>
      <w:r w:rsidR="001C30DA" w:rsidRPr="007A6DF8">
        <w:t xml:space="preserve"> (</w:t>
      </w:r>
      <w:hyperlink r:id="rId6">
        <w:r w:rsidR="00A82305" w:rsidRPr="007A6DF8">
          <w:t>https://www.pjud.cl/consulta-ciudadana</w:t>
        </w:r>
      </w:hyperlink>
      <w:r w:rsidR="001C30DA" w:rsidRPr="007A6DF8">
        <w:t>)</w:t>
      </w:r>
      <w:r w:rsidR="00A54CFB" w:rsidRPr="007A6DF8">
        <w:t>.</w:t>
      </w:r>
    </w:p>
    <w:p w:rsidR="001C30DA" w:rsidRPr="007A6DF8" w:rsidRDefault="001C30DA" w:rsidP="00A54CFB">
      <w:pPr>
        <w:spacing w:before="155" w:line="259" w:lineRule="auto"/>
        <w:ind w:left="104" w:right="111"/>
        <w:jc w:val="both"/>
        <w:rPr>
          <w:u w:val="single"/>
        </w:rPr>
      </w:pPr>
      <w:r w:rsidRPr="007A6DF8">
        <w:rPr>
          <w:b/>
        </w:rPr>
        <w:tab/>
      </w:r>
      <w:r w:rsidRPr="007A6DF8">
        <w:rPr>
          <w:u w:val="single"/>
        </w:rPr>
        <w:t>Si los interesados realizaren depósitos bajo una modalidad distinta de las indicadas</w:t>
      </w:r>
      <w:r w:rsidR="00930F6F" w:rsidRPr="007A6DF8">
        <w:rPr>
          <w:u w:val="single"/>
        </w:rPr>
        <w:t xml:space="preserve"> en el párrafo precedente</w:t>
      </w:r>
      <w:r w:rsidRPr="007A6DF8">
        <w:rPr>
          <w:u w:val="single"/>
        </w:rPr>
        <w:t>, la devolución de las garantías (cuando procediere) se realizará</w:t>
      </w:r>
      <w:r w:rsidR="00F75FFB" w:rsidRPr="007A6DF8">
        <w:rPr>
          <w:u w:val="single"/>
        </w:rPr>
        <w:t>, eventualmente, en</w:t>
      </w:r>
      <w:r w:rsidRPr="007A6DF8">
        <w:rPr>
          <w:u w:val="single"/>
        </w:rPr>
        <w:t xml:space="preserve"> un plazo no </w:t>
      </w:r>
      <w:r w:rsidR="00930F6F" w:rsidRPr="007A6DF8">
        <w:rPr>
          <w:u w:val="single"/>
        </w:rPr>
        <w:t>inferior</w:t>
      </w:r>
      <w:r w:rsidRPr="007A6DF8">
        <w:rPr>
          <w:u w:val="single"/>
        </w:rPr>
        <w:t xml:space="preserve"> a </w:t>
      </w:r>
      <w:r w:rsidR="00F75FFB" w:rsidRPr="007A6DF8">
        <w:rPr>
          <w:u w:val="single"/>
        </w:rPr>
        <w:t>30</w:t>
      </w:r>
      <w:r w:rsidRPr="007A6DF8">
        <w:rPr>
          <w:u w:val="single"/>
        </w:rPr>
        <w:t xml:space="preserve"> días hábiles, puesto que dicha devolución </w:t>
      </w:r>
      <w:r w:rsidR="00F75FFB" w:rsidRPr="007A6DF8">
        <w:rPr>
          <w:u w:val="single"/>
        </w:rPr>
        <w:t xml:space="preserve">se ajusta a criterios ajenos a la administración de este Tribunal y </w:t>
      </w:r>
      <w:r w:rsidR="006B36D3" w:rsidRPr="007A6DF8">
        <w:rPr>
          <w:u w:val="single"/>
        </w:rPr>
        <w:t xml:space="preserve">conforme a los tiempos que determine </w:t>
      </w:r>
      <w:r w:rsidRPr="007A6DF8">
        <w:rPr>
          <w:u w:val="single"/>
        </w:rPr>
        <w:t>Banco Estado</w:t>
      </w:r>
      <w:r w:rsidR="00930F6F" w:rsidRPr="007A6DF8">
        <w:rPr>
          <w:u w:val="single"/>
        </w:rPr>
        <w:t>.</w:t>
      </w:r>
      <w:r w:rsidR="00F75FFB" w:rsidRPr="007A6DF8">
        <w:rPr>
          <w:u w:val="single"/>
        </w:rPr>
        <w:t xml:space="preserve"> </w:t>
      </w:r>
    </w:p>
    <w:p w:rsidR="00A54CFB" w:rsidRPr="00A82305" w:rsidRDefault="001C30DA" w:rsidP="006B36D3">
      <w:pPr>
        <w:rPr>
          <w:color w:val="FF0000"/>
        </w:rPr>
      </w:pPr>
      <w:r>
        <w:rPr>
          <w:b/>
        </w:rPr>
        <w:tab/>
      </w:r>
    </w:p>
    <w:p w:rsidR="00315434" w:rsidRDefault="00F90C59" w:rsidP="0037209E">
      <w:pPr>
        <w:pStyle w:val="Textoindependiente"/>
        <w:spacing w:before="155" w:line="259" w:lineRule="auto"/>
        <w:ind w:right="107"/>
      </w:pPr>
      <w:r>
        <w:rPr>
          <w:b/>
        </w:rPr>
        <w:t xml:space="preserve">4.- PARTICIPACIÓN EN EL REMATE: </w:t>
      </w:r>
      <w:r>
        <w:t>los interesados en participar en el remate deberán</w:t>
      </w:r>
      <w:r>
        <w:rPr>
          <w:spacing w:val="-59"/>
        </w:rPr>
        <w:t xml:space="preserve"> </w:t>
      </w:r>
      <w:r>
        <w:t>dar cuenta al Tribunal del depósito judicial realizado como garantía, mediante el ingreso, a</w:t>
      </w:r>
      <w:r>
        <w:rPr>
          <w:spacing w:val="-59"/>
        </w:rPr>
        <w:t xml:space="preserve"> </w:t>
      </w:r>
      <w:r>
        <w:t>través de la Oficina Judicial Virtual, de un escrito en el cual se indique: A) el nombre</w:t>
      </w:r>
      <w:r>
        <w:rPr>
          <w:spacing w:val="1"/>
        </w:rPr>
        <w:t xml:space="preserve"> </w:t>
      </w:r>
      <w:r>
        <w:t>comple</w:t>
      </w:r>
      <w:r w:rsidR="0037209E">
        <w:t>to de la persona que participará</w:t>
      </w:r>
      <w:r>
        <w:t xml:space="preserve"> en calidad de postor; </w:t>
      </w:r>
      <w:r w:rsidRPr="00930F6F">
        <w:t>B)</w:t>
      </w:r>
      <w:r w:rsidR="0037209E" w:rsidRPr="00930F6F">
        <w:t xml:space="preserve"> RIT de la causa</w:t>
      </w:r>
      <w:r w:rsidR="0037209E">
        <w:t>; C)</w:t>
      </w:r>
      <w:r>
        <w:t xml:space="preserve"> si actúa por sí o en</w:t>
      </w:r>
      <w:r>
        <w:rPr>
          <w:spacing w:val="1"/>
        </w:rPr>
        <w:t xml:space="preserve"> </w:t>
      </w:r>
      <w:r>
        <w:t>representación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otro,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 este</w:t>
      </w:r>
      <w:r>
        <w:rPr>
          <w:spacing w:val="-1"/>
        </w:rPr>
        <w:t xml:space="preserve"> </w:t>
      </w:r>
      <w:r>
        <w:t>último caso</w:t>
      </w:r>
      <w:r>
        <w:rPr>
          <w:spacing w:val="-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expresar</w:t>
      </w:r>
      <w:r>
        <w:rPr>
          <w:spacing w:val="-2"/>
        </w:rPr>
        <w:t xml:space="preserve"> </w:t>
      </w:r>
      <w:r>
        <w:t>los datos</w:t>
      </w:r>
      <w:r>
        <w:rPr>
          <w:spacing w:val="-3"/>
        </w:rPr>
        <w:t xml:space="preserve"> </w:t>
      </w:r>
      <w:r>
        <w:lastRenderedPageBreak/>
        <w:t>de la</w:t>
      </w:r>
      <w:r>
        <w:rPr>
          <w:spacing w:val="-1"/>
        </w:rPr>
        <w:t xml:space="preserve"> </w:t>
      </w:r>
      <w:r>
        <w:t>persona</w:t>
      </w:r>
      <w:r>
        <w:rPr>
          <w:spacing w:val="3"/>
        </w:rPr>
        <w:t xml:space="preserve"> </w:t>
      </w:r>
      <w:r>
        <w:t>–</w:t>
      </w:r>
      <w:r w:rsidR="0037209E">
        <w:t xml:space="preserve"> n</w:t>
      </w:r>
      <w:r>
        <w:t xml:space="preserve">atural o </w:t>
      </w:r>
      <w:r w:rsidR="0037209E">
        <w:t>jurídica – a quien representa; D</w:t>
      </w:r>
      <w:r>
        <w:t>) nombre y RUT de la persona que efectuó el</w:t>
      </w:r>
      <w:r>
        <w:rPr>
          <w:spacing w:val="1"/>
        </w:rPr>
        <w:t xml:space="preserve"> </w:t>
      </w:r>
      <w:r w:rsidR="0037209E">
        <w:t>depósito; y E</w:t>
      </w:r>
      <w:r>
        <w:t xml:space="preserve">) correo </w:t>
      </w:r>
      <w:r w:rsidRPr="00930F6F">
        <w:t xml:space="preserve">electrónico </w:t>
      </w:r>
      <w:r w:rsidR="0037209E" w:rsidRPr="00930F6F">
        <w:t xml:space="preserve"> y teléfono </w:t>
      </w:r>
      <w:r>
        <w:t>del participante. A este escrito deberá adjuntarse una</w:t>
      </w:r>
      <w:r>
        <w:rPr>
          <w:spacing w:val="1"/>
        </w:rPr>
        <w:t xml:space="preserve"> </w:t>
      </w:r>
      <w:r>
        <w:t>copia del depósito judicial efectuado y de la cédula de identidad del participante, con el</w:t>
      </w:r>
      <w:r>
        <w:rPr>
          <w:spacing w:val="1"/>
        </w:rPr>
        <w:t xml:space="preserve"> </w:t>
      </w:r>
      <w:r>
        <w:t>número de serie tarjado, ya que será publicado en la causa. La identidad de los postores</w:t>
      </w:r>
      <w:r>
        <w:rPr>
          <w:spacing w:val="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corroborada,</w:t>
      </w:r>
      <w:r>
        <w:rPr>
          <w:spacing w:val="-3"/>
        </w:rPr>
        <w:t xml:space="preserve"> </w:t>
      </w:r>
      <w:r>
        <w:t>vía</w:t>
      </w:r>
      <w:r>
        <w:rPr>
          <w:spacing w:val="-2"/>
        </w:rPr>
        <w:t xml:space="preserve"> </w:t>
      </w:r>
      <w:r>
        <w:t>interconexión, a</w:t>
      </w:r>
      <w:r>
        <w:rPr>
          <w:spacing w:val="-3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Civil e</w:t>
      </w:r>
      <w:r>
        <w:rPr>
          <w:spacing w:val="-4"/>
        </w:rPr>
        <w:t xml:space="preserve"> </w:t>
      </w:r>
      <w:r>
        <w:t>Identificación.</w:t>
      </w:r>
    </w:p>
    <w:p w:rsidR="00315434" w:rsidRDefault="00F90C59">
      <w:pPr>
        <w:pStyle w:val="Textoindependiente"/>
        <w:spacing w:before="161" w:line="256" w:lineRule="auto"/>
        <w:ind w:right="113" w:firstLine="705"/>
      </w:pPr>
      <w:r>
        <w:t>El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adjuntos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íntegramente</w:t>
      </w:r>
      <w:r>
        <w:rPr>
          <w:spacing w:val="1"/>
        </w:rPr>
        <w:t xml:space="preserve"> </w:t>
      </w:r>
      <w:r>
        <w:t>legibles,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apercibimiento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tenerse por</w:t>
      </w:r>
      <w:r>
        <w:rPr>
          <w:spacing w:val="-1"/>
        </w:rPr>
        <w:t xml:space="preserve"> </w:t>
      </w:r>
      <w:r>
        <w:t>no presentados.</w:t>
      </w:r>
    </w:p>
    <w:p w:rsidR="00315434" w:rsidRDefault="00F90C59">
      <w:pPr>
        <w:pStyle w:val="Textoindependiente"/>
        <w:spacing w:before="164" w:line="256" w:lineRule="auto"/>
        <w:ind w:right="115" w:firstLine="705"/>
      </w:pPr>
      <w:r>
        <w:t>El plazo para presentar el escrito</w:t>
      </w:r>
      <w:r>
        <w:rPr>
          <w:spacing w:val="61"/>
        </w:rPr>
        <w:t xml:space="preserve"> </w:t>
      </w:r>
      <w:r>
        <w:t>vence a las 12:00 horas del día anterior a la</w:t>
      </w:r>
      <w:r>
        <w:rPr>
          <w:spacing w:val="1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fijada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remate.</w:t>
      </w:r>
    </w:p>
    <w:p w:rsidR="00315434" w:rsidRDefault="00F90C59">
      <w:pPr>
        <w:pStyle w:val="Textoindependiente"/>
        <w:spacing w:before="164" w:line="259" w:lineRule="auto"/>
        <w:ind w:right="107" w:firstLine="705"/>
      </w:pPr>
      <w:r>
        <w:t xml:space="preserve">Los interesados, </w:t>
      </w:r>
      <w:r>
        <w:rPr>
          <w:u w:val="single"/>
        </w:rPr>
        <w:t>además de ingresar el escrito señalado</w:t>
      </w:r>
      <w:r>
        <w:t>, deberán remitir copia de</w:t>
      </w:r>
      <w:r>
        <w:rPr>
          <w:spacing w:val="1"/>
        </w:rPr>
        <w:t xml:space="preserve"> </w:t>
      </w:r>
      <w:r>
        <w:t>dicha presentación, del depósito judicial y de la cédula de identidad, al correo electrónico:</w:t>
      </w:r>
      <w:r>
        <w:rPr>
          <w:spacing w:val="1"/>
        </w:rPr>
        <w:t xml:space="preserve"> </w:t>
      </w:r>
      <w:hyperlink r:id="rId7">
        <w:r>
          <w:rPr>
            <w:color w:val="0461C1"/>
          </w:rPr>
          <w:t>jcob_sanmiguel</w:t>
        </w:r>
        <w:r w:rsidR="00EC41B1">
          <w:rPr>
            <w:color w:val="0461C1"/>
          </w:rPr>
          <w:t>_remates</w:t>
        </w:r>
        <w:r>
          <w:rPr>
            <w:color w:val="0461C1"/>
          </w:rPr>
          <w:t>@pjud.cl</w:t>
        </w:r>
      </w:hyperlink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individualización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del postor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 causa en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remate.</w:t>
      </w:r>
    </w:p>
    <w:p w:rsidR="00315434" w:rsidRDefault="00F90C59">
      <w:pPr>
        <w:pStyle w:val="Textoindependiente"/>
        <w:spacing w:before="158" w:line="259" w:lineRule="auto"/>
        <w:ind w:right="107" w:firstLine="705"/>
      </w:pP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ejecutante,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ejecutado,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abogados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interesados que no sean postores, quisieren participar en el remate, deberán ingresar a la</w:t>
      </w:r>
      <w:r>
        <w:rPr>
          <w:spacing w:val="1"/>
        </w:rPr>
        <w:t xml:space="preserve"> </w:t>
      </w:r>
      <w:r>
        <w:t>causa un escrito efectuando esta solicitud, antes de las 12:00 horas del día anterior a la</w:t>
      </w:r>
      <w:r>
        <w:rPr>
          <w:spacing w:val="1"/>
        </w:rPr>
        <w:t xml:space="preserve"> </w:t>
      </w:r>
      <w:r>
        <w:t xml:space="preserve">fecha fijada para la subasta, señalando nombre, </w:t>
      </w:r>
      <w:r w:rsidR="0037209E">
        <w:t>RUT,</w:t>
      </w:r>
      <w:r w:rsidR="0037209E" w:rsidRPr="0037209E">
        <w:rPr>
          <w:color w:val="FF0000"/>
        </w:rPr>
        <w:t xml:space="preserve"> </w:t>
      </w:r>
      <w:r w:rsidR="0037209E" w:rsidRPr="00930F6F">
        <w:t>teléfono</w:t>
      </w:r>
      <w:r w:rsidR="0037209E" w:rsidRPr="0037209E">
        <w:rPr>
          <w:color w:val="FF0000"/>
        </w:rPr>
        <w:t xml:space="preserve"> </w:t>
      </w:r>
      <w:r w:rsidR="0037209E">
        <w:t xml:space="preserve">y </w:t>
      </w:r>
      <w:r>
        <w:t>correo electrónico al que se les</w:t>
      </w:r>
      <w:r>
        <w:rPr>
          <w:spacing w:val="1"/>
        </w:rPr>
        <w:t xml:space="preserve"> </w:t>
      </w:r>
      <w:r>
        <w:t>enviará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correspondiente</w:t>
      </w:r>
      <w:r>
        <w:rPr>
          <w:spacing w:val="24"/>
        </w:rPr>
        <w:t xml:space="preserve"> </w:t>
      </w:r>
      <w:r>
        <w:t>link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acceso,</w:t>
      </w:r>
      <w:r>
        <w:rPr>
          <w:spacing w:val="23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el</w:t>
      </w:r>
      <w:r>
        <w:rPr>
          <w:spacing w:val="22"/>
        </w:rPr>
        <w:t xml:space="preserve"> </w:t>
      </w:r>
      <w:r w:rsidR="00930F6F">
        <w:t>m</w:t>
      </w:r>
      <w:r>
        <w:t>inistro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Fe</w:t>
      </w:r>
      <w:r>
        <w:rPr>
          <w:spacing w:val="23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Tribunal.</w:t>
      </w:r>
      <w:r>
        <w:rPr>
          <w:spacing w:val="23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t>copia</w:t>
      </w:r>
      <w:r>
        <w:rPr>
          <w:spacing w:val="-5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enviado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electrónico:</w:t>
      </w:r>
      <w:r>
        <w:rPr>
          <w:spacing w:val="-59"/>
        </w:rPr>
        <w:t xml:space="preserve"> </w:t>
      </w:r>
      <w:hyperlink r:id="rId8">
        <w:r>
          <w:rPr>
            <w:color w:val="0461C1"/>
          </w:rPr>
          <w:t>jcob_sanmiguel</w:t>
        </w:r>
        <w:r w:rsidR="00EC41B1">
          <w:rPr>
            <w:color w:val="0461C1"/>
          </w:rPr>
          <w:t>_remates</w:t>
        </w:r>
        <w:r>
          <w:rPr>
            <w:color w:val="0461C1"/>
          </w:rPr>
          <w:t>@pjud.cl</w:t>
        </w:r>
      </w:hyperlink>
    </w:p>
    <w:p w:rsidR="00315434" w:rsidRDefault="00F90C59" w:rsidP="0037209E">
      <w:pPr>
        <w:pStyle w:val="Ttulo1"/>
        <w:numPr>
          <w:ilvl w:val="0"/>
          <w:numId w:val="1"/>
        </w:numPr>
        <w:tabs>
          <w:tab w:val="left" w:pos="142"/>
        </w:tabs>
        <w:spacing w:before="152"/>
        <w:ind w:left="0" w:firstLine="101"/>
        <w:jc w:val="both"/>
      </w:pPr>
      <w:r>
        <w:t>ENVÍO DE</w:t>
      </w:r>
      <w:r>
        <w:rPr>
          <w:spacing w:val="-1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CONEXIÓN A</w:t>
      </w:r>
      <w:r>
        <w:rPr>
          <w:spacing w:val="-9"/>
        </w:rPr>
        <w:t xml:space="preserve"> </w:t>
      </w:r>
      <w:r>
        <w:t>VIDEOCONFERENCIA</w:t>
      </w:r>
      <w:r>
        <w:rPr>
          <w:spacing w:val="-9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REMATE:</w:t>
      </w:r>
      <w:r w:rsidR="0037209E">
        <w:t xml:space="preserve"> </w:t>
      </w:r>
      <w:r w:rsidRPr="0037209E">
        <w:rPr>
          <w:b w:val="0"/>
        </w:rPr>
        <w:t>una vez que el Jefe de Unidad verifique el efectivo depósito de las garantías en la cuenta</w:t>
      </w:r>
      <w:r w:rsidRPr="0037209E">
        <w:rPr>
          <w:b w:val="0"/>
          <w:spacing w:val="1"/>
        </w:rPr>
        <w:t xml:space="preserve"> </w:t>
      </w:r>
      <w:r w:rsidRPr="0037209E">
        <w:rPr>
          <w:b w:val="0"/>
        </w:rPr>
        <w:t>corriente del Tribunal, remitirá al correo electrónico señalado por el postor, los datos para</w:t>
      </w:r>
      <w:r w:rsidRPr="0037209E">
        <w:rPr>
          <w:b w:val="0"/>
          <w:spacing w:val="1"/>
        </w:rPr>
        <w:t xml:space="preserve"> </w:t>
      </w:r>
      <w:r w:rsidRPr="0037209E">
        <w:rPr>
          <w:b w:val="0"/>
        </w:rPr>
        <w:t>la conexió</w:t>
      </w:r>
      <w:r w:rsidR="0037209E">
        <w:rPr>
          <w:b w:val="0"/>
        </w:rPr>
        <w:t xml:space="preserve">n a videoconferencia del remate, indicando: </w:t>
      </w:r>
      <w:r w:rsidR="0037209E" w:rsidRPr="00930F6F">
        <w:rPr>
          <w:b w:val="0"/>
        </w:rPr>
        <w:t>día y hora de la subasta</w:t>
      </w:r>
      <w:r w:rsidR="0037209E">
        <w:rPr>
          <w:b w:val="0"/>
        </w:rPr>
        <w:t xml:space="preserve">, </w:t>
      </w:r>
      <w:r w:rsidRPr="0037209E">
        <w:rPr>
          <w:b w:val="0"/>
        </w:rPr>
        <w:t>link de la aplicación Zoom, ID y contraseña de</w:t>
      </w:r>
      <w:r w:rsidRPr="0037209E">
        <w:rPr>
          <w:b w:val="0"/>
          <w:spacing w:val="1"/>
        </w:rPr>
        <w:t xml:space="preserve"> </w:t>
      </w:r>
      <w:r w:rsidRPr="0037209E">
        <w:rPr>
          <w:b w:val="0"/>
        </w:rPr>
        <w:t>ingreso. La remisión de este correo será realizada por el Jefe de Unidad, antes de las</w:t>
      </w:r>
      <w:r w:rsidRPr="0037209E">
        <w:rPr>
          <w:b w:val="0"/>
          <w:spacing w:val="1"/>
        </w:rPr>
        <w:t xml:space="preserve"> </w:t>
      </w:r>
      <w:r w:rsidRPr="0037209E">
        <w:rPr>
          <w:b w:val="0"/>
        </w:rPr>
        <w:t>09:00</w:t>
      </w:r>
      <w:r w:rsidRPr="0037209E">
        <w:rPr>
          <w:b w:val="0"/>
          <w:spacing w:val="-1"/>
        </w:rPr>
        <w:t xml:space="preserve"> </w:t>
      </w:r>
      <w:r w:rsidRPr="0037209E">
        <w:rPr>
          <w:b w:val="0"/>
        </w:rPr>
        <w:t>horas del</w:t>
      </w:r>
      <w:r w:rsidRPr="0037209E">
        <w:rPr>
          <w:b w:val="0"/>
          <w:spacing w:val="-3"/>
        </w:rPr>
        <w:t xml:space="preserve"> </w:t>
      </w:r>
      <w:r w:rsidRPr="0037209E">
        <w:rPr>
          <w:b w:val="0"/>
        </w:rPr>
        <w:t>día en que se</w:t>
      </w:r>
      <w:r w:rsidRPr="0037209E">
        <w:rPr>
          <w:b w:val="0"/>
          <w:spacing w:val="-1"/>
        </w:rPr>
        <w:t xml:space="preserve"> </w:t>
      </w:r>
      <w:r w:rsidRPr="0037209E">
        <w:rPr>
          <w:b w:val="0"/>
        </w:rPr>
        <w:t>realizará el</w:t>
      </w:r>
      <w:r w:rsidRPr="0037209E">
        <w:rPr>
          <w:b w:val="0"/>
          <w:spacing w:val="-1"/>
        </w:rPr>
        <w:t xml:space="preserve"> </w:t>
      </w:r>
      <w:r w:rsidRPr="0037209E">
        <w:rPr>
          <w:b w:val="0"/>
        </w:rPr>
        <w:t>remate.</w:t>
      </w:r>
    </w:p>
    <w:p w:rsidR="00315434" w:rsidRDefault="00F90C59">
      <w:pPr>
        <w:pStyle w:val="Textoindependiente"/>
        <w:spacing w:before="158" w:line="256" w:lineRule="auto"/>
        <w:ind w:right="117" w:firstLine="705"/>
      </w:pPr>
      <w:r>
        <w:t>Es de exclusiva responsabilidad del interesado en la participación del remate,</w:t>
      </w:r>
      <w:r>
        <w:rPr>
          <w:spacing w:val="1"/>
        </w:rPr>
        <w:t xml:space="preserve"> </w:t>
      </w:r>
      <w:r>
        <w:t>verificar</w:t>
      </w:r>
      <w:r>
        <w:rPr>
          <w:spacing w:val="-2"/>
        </w:rPr>
        <w:t xml:space="preserve"> </w:t>
      </w:r>
      <w:r>
        <w:t>la recepción de</w:t>
      </w:r>
      <w:r>
        <w:rPr>
          <w:spacing w:val="-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correo</w:t>
      </w:r>
      <w:r>
        <w:rPr>
          <w:spacing w:val="-2"/>
        </w:rPr>
        <w:t xml:space="preserve"> </w:t>
      </w:r>
      <w:r>
        <w:t>electrónico.</w:t>
      </w:r>
    </w:p>
    <w:p w:rsidR="00315434" w:rsidRDefault="00315434">
      <w:pPr>
        <w:pStyle w:val="Textoindependiente"/>
        <w:ind w:left="0"/>
        <w:jc w:val="left"/>
        <w:rPr>
          <w:sz w:val="24"/>
        </w:rPr>
      </w:pPr>
    </w:p>
    <w:p w:rsidR="00315434" w:rsidRDefault="00315434">
      <w:pPr>
        <w:pStyle w:val="Textoindependiente"/>
        <w:spacing w:before="5"/>
        <w:ind w:left="0"/>
        <w:jc w:val="left"/>
        <w:rPr>
          <w:sz w:val="27"/>
        </w:rPr>
      </w:pPr>
    </w:p>
    <w:p w:rsidR="00315434" w:rsidRDefault="00F90C59">
      <w:pPr>
        <w:pStyle w:val="Ttulo1"/>
      </w:pPr>
      <w:r>
        <w:t>III.-</w:t>
      </w:r>
      <w:r>
        <w:rPr>
          <w:spacing w:val="-2"/>
        </w:rPr>
        <w:t xml:space="preserve"> </w:t>
      </w:r>
      <w:r>
        <w:t>FUNCIONES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JEFE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UNIDAD</w:t>
      </w:r>
    </w:p>
    <w:p w:rsidR="00315434" w:rsidRDefault="00F90C59" w:rsidP="00930F6F">
      <w:pPr>
        <w:pStyle w:val="Textoindependiente"/>
        <w:spacing w:before="184" w:line="259" w:lineRule="auto"/>
        <w:ind w:right="110" w:firstLine="705"/>
      </w:pPr>
      <w:r>
        <w:t>El Jefe de Unidad del Tribunal, en coordinación con el Señor Administrador y el</w:t>
      </w:r>
      <w:r>
        <w:rPr>
          <w:spacing w:val="1"/>
        </w:rPr>
        <w:t xml:space="preserve"> </w:t>
      </w:r>
      <w:r>
        <w:t>Funcionario Informático del Tribunal, estará encargado de las siguientes labores: A) recibir</w:t>
      </w:r>
      <w:r>
        <w:rPr>
          <w:spacing w:val="-59"/>
        </w:rPr>
        <w:t xml:space="preserve"> </w:t>
      </w:r>
      <w:r>
        <w:t>los correos electrónicos remitidos por los interesados, dando cuenta de los depósitos</w:t>
      </w:r>
      <w:r>
        <w:rPr>
          <w:spacing w:val="1"/>
        </w:rPr>
        <w:t xml:space="preserve"> </w:t>
      </w:r>
      <w:r>
        <w:t>judiciales</w:t>
      </w:r>
      <w:r>
        <w:rPr>
          <w:spacing w:val="1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garantía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remate;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constatar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 efectiva de dichos depósitos en la cuenta corriente del Tribunal; C) remitir a los</w:t>
      </w:r>
      <w:r w:rsidR="00930F6F">
        <w:t xml:space="preserve"> </w:t>
      </w:r>
      <w:r>
        <w:rPr>
          <w:spacing w:val="-59"/>
        </w:rPr>
        <w:t xml:space="preserve"> </w:t>
      </w:r>
      <w:r w:rsidR="00930F6F">
        <w:rPr>
          <w:spacing w:val="-59"/>
        </w:rPr>
        <w:t xml:space="preserve">   </w:t>
      </w:r>
      <w:r>
        <w:t>correos</w:t>
      </w:r>
      <w:r>
        <w:rPr>
          <w:spacing w:val="1"/>
        </w:rPr>
        <w:t xml:space="preserve"> </w:t>
      </w:r>
      <w:r>
        <w:t>electrónicos</w:t>
      </w:r>
      <w:r>
        <w:rPr>
          <w:spacing w:val="1"/>
        </w:rPr>
        <w:t xml:space="preserve"> </w:t>
      </w:r>
      <w:r>
        <w:t>informados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interesados,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conexión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videoconferencia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remate;</w:t>
      </w:r>
      <w:r>
        <w:rPr>
          <w:spacing w:val="1"/>
        </w:rPr>
        <w:t xml:space="preserve"> </w:t>
      </w:r>
      <w:r>
        <w:t>D)</w:t>
      </w:r>
      <w:r>
        <w:rPr>
          <w:spacing w:val="1"/>
        </w:rPr>
        <w:t xml:space="preserve"> </w:t>
      </w:r>
      <w:r>
        <w:t>recibir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responder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consultas</w:t>
      </w:r>
      <w:r>
        <w:rPr>
          <w:spacing w:val="1"/>
        </w:rPr>
        <w:t xml:space="preserve"> </w:t>
      </w:r>
      <w:r>
        <w:t>relativas</w:t>
      </w:r>
      <w:r>
        <w:rPr>
          <w:spacing w:val="6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remate, sean realizadas mediante correo electrónico o telefónicamente; E) el día de</w:t>
      </w:r>
      <w:r>
        <w:rPr>
          <w:spacing w:val="1"/>
        </w:rPr>
        <w:t xml:space="preserve"> </w:t>
      </w:r>
      <w:r>
        <w:t>la subasta, deberá aceptar las solicitudes de conexión a la audiencia de remate,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consideración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61"/>
        </w:rPr>
        <w:t xml:space="preserve"> </w:t>
      </w:r>
      <w:r>
        <w:t>escritos</w:t>
      </w:r>
      <w:r>
        <w:rPr>
          <w:spacing w:val="1"/>
        </w:rPr>
        <w:t xml:space="preserve"> </w:t>
      </w:r>
      <w:r>
        <w:t>recibidos y los depósitos constatados, y realizará una prueba de audio y video con los</w:t>
      </w:r>
      <w:r>
        <w:rPr>
          <w:spacing w:val="1"/>
        </w:rPr>
        <w:t xml:space="preserve"> </w:t>
      </w:r>
      <w:r>
        <w:t>participantes;</w:t>
      </w:r>
      <w:r>
        <w:rPr>
          <w:spacing w:val="19"/>
        </w:rPr>
        <w:t xml:space="preserve"> </w:t>
      </w:r>
      <w:r>
        <w:t>F)</w:t>
      </w:r>
      <w:r>
        <w:rPr>
          <w:spacing w:val="20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esta</w:t>
      </w:r>
      <w:r>
        <w:rPr>
          <w:spacing w:val="15"/>
        </w:rPr>
        <w:t xml:space="preserve"> </w:t>
      </w:r>
      <w:r>
        <w:t>misma</w:t>
      </w:r>
      <w:r>
        <w:rPr>
          <w:spacing w:val="13"/>
        </w:rPr>
        <w:t xml:space="preserve"> </w:t>
      </w:r>
      <w:r>
        <w:t>ocasión</w:t>
      </w:r>
      <w:r>
        <w:rPr>
          <w:spacing w:val="21"/>
        </w:rPr>
        <w:t xml:space="preserve"> </w:t>
      </w:r>
      <w:r>
        <w:t>corroborará</w:t>
      </w:r>
      <w:r>
        <w:rPr>
          <w:spacing w:val="22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identidades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postores,</w:t>
      </w:r>
      <w:r>
        <w:rPr>
          <w:spacing w:val="17"/>
        </w:rPr>
        <w:t xml:space="preserve"> </w:t>
      </w:r>
      <w:r>
        <w:t>las</w:t>
      </w:r>
      <w:r w:rsidR="00930F6F">
        <w:t xml:space="preserve"> </w:t>
      </w:r>
      <w:r>
        <w:t xml:space="preserve">partes y sus abogados; </w:t>
      </w:r>
      <w:r w:rsidR="00EB05F9">
        <w:t xml:space="preserve">G) Dar lectura a las bases de remate, y dirigir la formulación de las </w:t>
      </w:r>
      <w:r w:rsidR="00EB05F9" w:rsidRPr="004A35A1">
        <w:t>posturas</w:t>
      </w:r>
      <w:r w:rsidRPr="004A35A1">
        <w:rPr>
          <w:strike/>
        </w:rPr>
        <w:t>;</w:t>
      </w:r>
      <w:r>
        <w:t xml:space="preserve"> </w:t>
      </w:r>
      <w:r w:rsidR="00EB05F9">
        <w:t xml:space="preserve">H) </w:t>
      </w:r>
      <w:r w:rsidR="00EB05F9" w:rsidRPr="00EB05F9">
        <w:t>una</w:t>
      </w:r>
      <w:r w:rsidR="00EB05F9" w:rsidRPr="00EB05F9">
        <w:rPr>
          <w:spacing w:val="6"/>
        </w:rPr>
        <w:t xml:space="preserve"> </w:t>
      </w:r>
      <w:r w:rsidR="00EB05F9" w:rsidRPr="00EB05F9">
        <w:t>vez</w:t>
      </w:r>
      <w:r w:rsidR="00EB05F9" w:rsidRPr="00EB05F9">
        <w:rPr>
          <w:spacing w:val="6"/>
        </w:rPr>
        <w:t xml:space="preserve"> </w:t>
      </w:r>
      <w:r w:rsidR="00EB05F9" w:rsidRPr="00EB05F9">
        <w:t>terminado</w:t>
      </w:r>
      <w:r w:rsidR="00EB05F9" w:rsidRPr="00EB05F9">
        <w:rPr>
          <w:spacing w:val="6"/>
        </w:rPr>
        <w:t xml:space="preserve"> </w:t>
      </w:r>
      <w:r w:rsidR="00EB05F9" w:rsidRPr="00EB05F9">
        <w:t>el</w:t>
      </w:r>
      <w:r w:rsidR="00EB05F9" w:rsidRPr="00EB05F9">
        <w:rPr>
          <w:spacing w:val="8"/>
        </w:rPr>
        <w:t xml:space="preserve"> </w:t>
      </w:r>
      <w:r w:rsidR="00EB05F9" w:rsidRPr="00EB05F9">
        <w:t>remate,</w:t>
      </w:r>
      <w:r w:rsidR="00EB05F9" w:rsidRPr="00EB05F9">
        <w:rPr>
          <w:spacing w:val="8"/>
        </w:rPr>
        <w:t xml:space="preserve"> </w:t>
      </w:r>
      <w:r w:rsidR="00EB05F9" w:rsidRPr="00EB05F9">
        <w:t>deberá</w:t>
      </w:r>
      <w:r w:rsidR="00EB05F9" w:rsidRPr="00EB05F9">
        <w:rPr>
          <w:spacing w:val="9"/>
        </w:rPr>
        <w:t xml:space="preserve"> </w:t>
      </w:r>
      <w:r w:rsidR="00EB05F9" w:rsidRPr="00EB05F9">
        <w:t>verificar</w:t>
      </w:r>
      <w:r w:rsidR="00EB05F9" w:rsidRPr="00EB05F9">
        <w:rPr>
          <w:spacing w:val="7"/>
        </w:rPr>
        <w:t xml:space="preserve"> </w:t>
      </w:r>
      <w:r w:rsidR="00EB05F9" w:rsidRPr="00EB05F9">
        <w:t>los</w:t>
      </w:r>
      <w:r w:rsidR="00EB05F9" w:rsidRPr="00EB05F9">
        <w:rPr>
          <w:spacing w:val="9"/>
        </w:rPr>
        <w:t xml:space="preserve"> </w:t>
      </w:r>
      <w:r w:rsidR="00EB05F9" w:rsidRPr="00EB05F9">
        <w:t>datos</w:t>
      </w:r>
      <w:r w:rsidR="00EB05F9" w:rsidRPr="00EB05F9">
        <w:rPr>
          <w:spacing w:val="6"/>
        </w:rPr>
        <w:t xml:space="preserve"> </w:t>
      </w:r>
      <w:r w:rsidR="00EB05F9" w:rsidRPr="00EB05F9">
        <w:t>del</w:t>
      </w:r>
      <w:r w:rsidR="00EB05F9" w:rsidRPr="00EB05F9">
        <w:rPr>
          <w:spacing w:val="8"/>
        </w:rPr>
        <w:t xml:space="preserve"> </w:t>
      </w:r>
      <w:r w:rsidR="00EB05F9" w:rsidRPr="00EB05F9">
        <w:t>adjudicatario</w:t>
      </w:r>
      <w:r w:rsidR="004A35A1">
        <w:t xml:space="preserve">, </w:t>
      </w:r>
      <w:r w:rsidRPr="007A6DF8">
        <w:t>remitir</w:t>
      </w:r>
      <w:r w:rsidR="004A35A1" w:rsidRPr="007A6DF8">
        <w:t>le</w:t>
      </w:r>
      <w:r w:rsidRPr="007A6DF8">
        <w:t xml:space="preserve"> </w:t>
      </w:r>
      <w:r w:rsidR="00EB05F9" w:rsidRPr="007A6DF8">
        <w:t xml:space="preserve">un borrador </w:t>
      </w:r>
      <w:r w:rsidR="004A35A1">
        <w:t>d</w:t>
      </w:r>
      <w:r>
        <w:t>el acta de remate al correo</w:t>
      </w:r>
      <w:r>
        <w:rPr>
          <w:spacing w:val="1"/>
        </w:rPr>
        <w:t xml:space="preserve"> </w:t>
      </w:r>
      <w:r>
        <w:t xml:space="preserve">electrónico </w:t>
      </w:r>
      <w:r w:rsidR="004A35A1">
        <w:t>correspondiente,</w:t>
      </w:r>
      <w:r>
        <w:t xml:space="preserve"> para su suscripción mediante clave única y certificar dicha</w:t>
      </w:r>
      <w:r>
        <w:rPr>
          <w:spacing w:val="1"/>
        </w:rPr>
        <w:t xml:space="preserve"> </w:t>
      </w:r>
      <w:r>
        <w:t>remisión;</w:t>
      </w:r>
      <w:r>
        <w:rPr>
          <w:spacing w:val="1"/>
        </w:rPr>
        <w:t xml:space="preserve"> </w:t>
      </w:r>
      <w:r w:rsidR="004A35A1">
        <w:t>I</w:t>
      </w:r>
      <w:r>
        <w:t>)</w:t>
      </w:r>
      <w:r>
        <w:rPr>
          <w:spacing w:val="1"/>
        </w:rPr>
        <w:t xml:space="preserve"> </w:t>
      </w:r>
      <w:r w:rsidRPr="004A35A1">
        <w:t>certificar</w:t>
      </w:r>
      <w:r w:rsidRPr="004A35A1">
        <w:rPr>
          <w:color w:val="FF0000"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recepción del </w:t>
      </w:r>
      <w:r>
        <w:lastRenderedPageBreak/>
        <w:t>acta de remate</w:t>
      </w:r>
      <w:r>
        <w:rPr>
          <w:spacing w:val="1"/>
        </w:rPr>
        <w:t xml:space="preserve"> </w:t>
      </w:r>
      <w:r>
        <w:t>suscrita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 adjudicatario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ingresada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causa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través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Oficina</w:t>
      </w:r>
      <w:r>
        <w:rPr>
          <w:spacing w:val="18"/>
        </w:rPr>
        <w:t xml:space="preserve"> </w:t>
      </w:r>
      <w:r>
        <w:t>Judicial</w:t>
      </w:r>
      <w:r>
        <w:rPr>
          <w:spacing w:val="18"/>
        </w:rPr>
        <w:t xml:space="preserve"> </w:t>
      </w:r>
      <w:r>
        <w:t>Virtual;</w:t>
      </w:r>
      <w:r>
        <w:rPr>
          <w:spacing w:val="18"/>
        </w:rPr>
        <w:t xml:space="preserve"> </w:t>
      </w:r>
      <w:r w:rsidR="004A35A1" w:rsidRPr="00013A2D">
        <w:rPr>
          <w:spacing w:val="18"/>
        </w:rPr>
        <w:t>J</w:t>
      </w:r>
      <w:r w:rsidR="00EB05F9" w:rsidRPr="00013A2D">
        <w:rPr>
          <w:spacing w:val="18"/>
        </w:rPr>
        <w:t xml:space="preserve">) suscribir a continuación del Juez el acta de remate ingresada a la causa por el adjudicatario </w:t>
      </w:r>
      <w:r>
        <w:t>K)</w:t>
      </w:r>
      <w:r>
        <w:rPr>
          <w:spacing w:val="14"/>
        </w:rPr>
        <w:t xml:space="preserve"> </w:t>
      </w:r>
      <w:r>
        <w:t>cumplir</w:t>
      </w:r>
      <w:r>
        <w:rPr>
          <w:spacing w:val="17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t>establecido</w:t>
      </w:r>
      <w:r>
        <w:rPr>
          <w:spacing w:val="-58"/>
        </w:rPr>
        <w:t xml:space="preserve"> </w:t>
      </w:r>
      <w:r>
        <w:t>en el artículo 495, inciso final, del Cód</w:t>
      </w:r>
      <w:r w:rsidR="00EB05F9">
        <w:t>igo de Procedimiento Civil; L) p</w:t>
      </w:r>
      <w:r>
        <w:t>ara efectos de la</w:t>
      </w:r>
      <w:r>
        <w:rPr>
          <w:spacing w:val="1"/>
        </w:rPr>
        <w:t xml:space="preserve"> </w:t>
      </w:r>
      <w:r>
        <w:t>devolución de las garantías, deberá disponer la dictación de la resolución en la que se</w:t>
      </w:r>
      <w:r>
        <w:rPr>
          <w:spacing w:val="1"/>
        </w:rPr>
        <w:t xml:space="preserve"> </w:t>
      </w:r>
      <w:r>
        <w:t>ordene el giro de cheque, informando al funcionario correspondiente</w:t>
      </w:r>
      <w:r w:rsidR="00013A2D">
        <w:t xml:space="preserve"> </w:t>
      </w:r>
      <w:r w:rsidR="00013A2D" w:rsidRPr="007A6DF8">
        <w:t>mediante correo electrónico</w:t>
      </w:r>
      <w:r>
        <w:t>, la individualización</w:t>
      </w:r>
      <w:r>
        <w:rPr>
          <w:spacing w:val="1"/>
        </w:rPr>
        <w:t xml:space="preserve"> </w:t>
      </w:r>
      <w:r>
        <w:t>de la persona a la que ha de efectuarse el giro y el monto del mismo; M) remitir correo</w:t>
      </w:r>
      <w:r>
        <w:rPr>
          <w:spacing w:val="1"/>
        </w:rPr>
        <w:t xml:space="preserve"> </w:t>
      </w:r>
      <w:r>
        <w:t>electrónico a los postores no adjudicatarios, indicándoles el día y la hora en que podrán</w:t>
      </w:r>
      <w:r>
        <w:rPr>
          <w:spacing w:val="1"/>
        </w:rPr>
        <w:t xml:space="preserve"> </w:t>
      </w:r>
      <w:r>
        <w:t>retirar el</w:t>
      </w:r>
      <w:r>
        <w:rPr>
          <w:spacing w:val="-3"/>
        </w:rPr>
        <w:t xml:space="preserve"> </w:t>
      </w:r>
      <w:r>
        <w:t>cheque.</w:t>
      </w:r>
    </w:p>
    <w:p w:rsidR="00315434" w:rsidRDefault="00315434">
      <w:pPr>
        <w:pStyle w:val="Textoindependiente"/>
        <w:ind w:left="0"/>
        <w:jc w:val="left"/>
        <w:rPr>
          <w:sz w:val="24"/>
        </w:rPr>
      </w:pPr>
    </w:p>
    <w:p w:rsidR="00315434" w:rsidRDefault="00315434">
      <w:pPr>
        <w:pStyle w:val="Textoindependiente"/>
        <w:ind w:left="0"/>
        <w:jc w:val="left"/>
        <w:rPr>
          <w:sz w:val="27"/>
        </w:rPr>
      </w:pPr>
    </w:p>
    <w:p w:rsidR="00315434" w:rsidRDefault="00F90C59">
      <w:pPr>
        <w:pStyle w:val="Ttulo1"/>
      </w:pPr>
      <w:r>
        <w:t>IV.-</w:t>
      </w:r>
      <w:r>
        <w:rPr>
          <w:spacing w:val="-4"/>
        </w:rPr>
        <w:t xml:space="preserve"> </w:t>
      </w:r>
      <w:r>
        <w:t>CELEBRACIÓN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REMATE</w:t>
      </w:r>
    </w:p>
    <w:p w:rsidR="00315434" w:rsidRDefault="00F90C59">
      <w:pPr>
        <w:pStyle w:val="Prrafodelista"/>
        <w:numPr>
          <w:ilvl w:val="1"/>
          <w:numId w:val="1"/>
        </w:numPr>
        <w:tabs>
          <w:tab w:val="left" w:pos="1089"/>
        </w:tabs>
        <w:spacing w:before="186" w:line="259" w:lineRule="auto"/>
        <w:ind w:firstLine="705"/>
        <w:jc w:val="both"/>
      </w:pPr>
      <w:r>
        <w:t>El día y hora indicados para la celebración del remate, el Jefe de Unidad del</w:t>
      </w:r>
      <w:r>
        <w:rPr>
          <w:spacing w:val="1"/>
        </w:rPr>
        <w:t xml:space="preserve"> </w:t>
      </w:r>
      <w:r>
        <w:t>Tribunal –en su calidad de Ministro de Fe- aceptará las solicitudes de conexión a la</w:t>
      </w:r>
      <w:r>
        <w:rPr>
          <w:spacing w:val="1"/>
        </w:rPr>
        <w:t xml:space="preserve"> </w:t>
      </w:r>
      <w:r>
        <w:t>audiencia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realizará una prueba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audio y</w:t>
      </w:r>
      <w:r>
        <w:rPr>
          <w:spacing w:val="-2"/>
        </w:rPr>
        <w:t xml:space="preserve"> </w:t>
      </w:r>
      <w:r>
        <w:t>video con cada</w:t>
      </w:r>
      <w:r>
        <w:rPr>
          <w:spacing w:val="-8"/>
        </w:rPr>
        <w:t xml:space="preserve"> </w:t>
      </w:r>
      <w:r>
        <w:t>participante.</w:t>
      </w:r>
    </w:p>
    <w:p w:rsidR="00315434" w:rsidRDefault="00F90C59">
      <w:pPr>
        <w:pStyle w:val="Textoindependiente"/>
        <w:spacing w:before="160" w:line="256" w:lineRule="auto"/>
        <w:ind w:right="113" w:firstLine="705"/>
      </w:pPr>
      <w:r>
        <w:t>Los participantes deberán individualizarse en la aplicación Zoom, con el nombre de</w:t>
      </w:r>
      <w:r>
        <w:rPr>
          <w:spacing w:val="-59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cédula de</w:t>
      </w:r>
      <w:r>
        <w:rPr>
          <w:spacing w:val="-2"/>
        </w:rPr>
        <w:t xml:space="preserve"> </w:t>
      </w:r>
      <w:r>
        <w:t>identidad,</w:t>
      </w:r>
      <w:r>
        <w:rPr>
          <w:spacing w:val="-1"/>
        </w:rPr>
        <w:t xml:space="preserve"> </w:t>
      </w:r>
      <w:r>
        <w:t>el cual será</w:t>
      </w:r>
      <w:r>
        <w:rPr>
          <w:spacing w:val="-2"/>
        </w:rPr>
        <w:t xml:space="preserve"> </w:t>
      </w:r>
      <w:r>
        <w:t>mostrado en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pantalla.</w:t>
      </w:r>
    </w:p>
    <w:p w:rsidR="00315434" w:rsidRDefault="00F90C59">
      <w:pPr>
        <w:pStyle w:val="Prrafodelista"/>
        <w:numPr>
          <w:ilvl w:val="1"/>
          <w:numId w:val="1"/>
        </w:numPr>
        <w:tabs>
          <w:tab w:val="left" w:pos="1082"/>
        </w:tabs>
        <w:spacing w:before="161" w:line="259" w:lineRule="auto"/>
        <w:ind w:firstLine="705"/>
        <w:jc w:val="both"/>
      </w:pPr>
      <w:r>
        <w:t>A continuación, el Jefe de Unidad corroborará las identidades de los postores,</w:t>
      </w:r>
      <w:r>
        <w:rPr>
          <w:spacing w:val="1"/>
        </w:rPr>
        <w:t xml:space="preserve"> </w:t>
      </w:r>
      <w:r>
        <w:t>las partes y sus abogados, con la exhibición por parte de éstos, de sus cédulas de</w:t>
      </w:r>
      <w:r>
        <w:rPr>
          <w:spacing w:val="1"/>
        </w:rPr>
        <w:t xml:space="preserve"> </w:t>
      </w:r>
      <w:r>
        <w:t>identidad.</w:t>
      </w:r>
    </w:p>
    <w:p w:rsidR="00315434" w:rsidRDefault="00F90C59">
      <w:pPr>
        <w:pStyle w:val="Prrafodelista"/>
        <w:numPr>
          <w:ilvl w:val="1"/>
          <w:numId w:val="1"/>
        </w:numPr>
        <w:tabs>
          <w:tab w:val="left" w:pos="1113"/>
        </w:tabs>
        <w:spacing w:before="160" w:line="259" w:lineRule="auto"/>
        <w:ind w:firstLine="705"/>
        <w:jc w:val="both"/>
      </w:pPr>
      <w:r>
        <w:t>Los participantes del remate que no sean postores y cuya participación se</w:t>
      </w:r>
      <w:r>
        <w:rPr>
          <w:spacing w:val="1"/>
        </w:rPr>
        <w:t xml:space="preserve"> </w:t>
      </w:r>
      <w:r>
        <w:t>hubiere autorizado en la causa, serán mantenidos con cámara y micrófono desactivados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interrumpir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remate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celebración.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funcionario</w:t>
      </w:r>
      <w:r>
        <w:rPr>
          <w:spacing w:val="1"/>
        </w:rPr>
        <w:t xml:space="preserve"> </w:t>
      </w:r>
      <w:r>
        <w:t>informático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Tribunal</w:t>
      </w:r>
      <w:r>
        <w:rPr>
          <w:spacing w:val="-1"/>
        </w:rPr>
        <w:t xml:space="preserve"> </w:t>
      </w:r>
      <w:r>
        <w:t>estará a</w:t>
      </w:r>
      <w:r>
        <w:rPr>
          <w:spacing w:val="-2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de dicha</w:t>
      </w:r>
      <w:r>
        <w:rPr>
          <w:spacing w:val="-1"/>
        </w:rPr>
        <w:t xml:space="preserve"> </w:t>
      </w:r>
      <w:r>
        <w:t>labor.</w:t>
      </w:r>
    </w:p>
    <w:p w:rsidR="00315434" w:rsidRDefault="00F90C59">
      <w:pPr>
        <w:pStyle w:val="Textoindependiente"/>
        <w:spacing w:before="160" w:line="259" w:lineRule="auto"/>
        <w:ind w:right="117" w:firstLine="705"/>
      </w:pPr>
      <w:r>
        <w:t>4.- Llegada la hora del remate no se permitirá el acceso vía Zoom a ninguna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(sea</w:t>
      </w:r>
      <w:r>
        <w:rPr>
          <w:spacing w:val="1"/>
        </w:rPr>
        <w:t xml:space="preserve"> </w:t>
      </w:r>
      <w:r>
        <w:t>postor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conectado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anterioridad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sesión</w:t>
      </w:r>
      <w:r>
        <w:rPr>
          <w:spacing w:val="1"/>
        </w:rPr>
        <w:t xml:space="preserve"> </w:t>
      </w:r>
      <w:r>
        <w:t>correspondiente,</w:t>
      </w:r>
      <w:r>
        <w:rPr>
          <w:spacing w:val="-2"/>
        </w:rPr>
        <w:t xml:space="preserve"> </w:t>
      </w:r>
      <w:r>
        <w:t>la cual</w:t>
      </w:r>
      <w:r>
        <w:rPr>
          <w:spacing w:val="-3"/>
        </w:rPr>
        <w:t xml:space="preserve"> </w:t>
      </w:r>
      <w:r>
        <w:t>estará</w:t>
      </w:r>
      <w:r>
        <w:rPr>
          <w:spacing w:val="-2"/>
        </w:rPr>
        <w:t xml:space="preserve"> </w:t>
      </w:r>
      <w:r>
        <w:t>habilitada con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minutos</w:t>
      </w:r>
      <w:r>
        <w:rPr>
          <w:spacing w:val="-2"/>
        </w:rPr>
        <w:t xml:space="preserve"> </w:t>
      </w:r>
      <w:r>
        <w:t>de antelación.</w:t>
      </w:r>
    </w:p>
    <w:p w:rsidR="00173337" w:rsidRPr="00EB05F9" w:rsidRDefault="006444BB">
      <w:pPr>
        <w:pStyle w:val="Textoindependiente"/>
        <w:spacing w:before="160" w:line="254" w:lineRule="auto"/>
        <w:ind w:right="113" w:firstLine="705"/>
      </w:pPr>
      <w:r w:rsidRPr="00EB05F9">
        <w:t>5</w:t>
      </w:r>
      <w:r w:rsidRPr="007A6DF8">
        <w:t xml:space="preserve">- </w:t>
      </w:r>
      <w:r w:rsidR="00013A2D" w:rsidRPr="007A6DF8">
        <w:t>E</w:t>
      </w:r>
      <w:r w:rsidR="00173337" w:rsidRPr="007A6DF8">
        <w:t xml:space="preserve">l ministro </w:t>
      </w:r>
      <w:r w:rsidR="00173337" w:rsidRPr="00EB05F9">
        <w:t>de fe realizará el llamado a remate, mediante la individualización de la causa, señalando la cantidad de postores presentes, la forma en que se verificó su identidad y la efectividad de haberse realizado la correspondiente prueba de audio y video en su caso.</w:t>
      </w:r>
    </w:p>
    <w:p w:rsidR="006444BB" w:rsidRPr="00EB05F9" w:rsidRDefault="006444BB" w:rsidP="006444BB">
      <w:pPr>
        <w:pStyle w:val="Textoindependiente"/>
        <w:spacing w:before="167" w:line="256" w:lineRule="auto"/>
        <w:ind w:right="115" w:firstLine="705"/>
      </w:pPr>
      <w:r w:rsidRPr="00EB05F9">
        <w:t xml:space="preserve">6.- El </w:t>
      </w:r>
      <w:r w:rsidRPr="007A6DF8">
        <w:t xml:space="preserve">Juez </w:t>
      </w:r>
      <w:r w:rsidR="00013A2D" w:rsidRPr="007A6DF8">
        <w:t xml:space="preserve">o </w:t>
      </w:r>
      <w:r w:rsidRPr="007A6DF8">
        <w:t xml:space="preserve">Jueza </w:t>
      </w:r>
      <w:r w:rsidRPr="00EB05F9">
        <w:t>dará inicio al remate y lo d</w:t>
      </w:r>
      <w:r w:rsidR="00EB05F9" w:rsidRPr="00EB05F9">
        <w:t>irigirá, y, a continuación, el m</w:t>
      </w:r>
      <w:r w:rsidRPr="00EB05F9">
        <w:t xml:space="preserve">inistro de </w:t>
      </w:r>
      <w:r w:rsidR="00EB05F9" w:rsidRPr="00EB05F9">
        <w:t>f</w:t>
      </w:r>
      <w:r w:rsidRPr="00EB05F9">
        <w:t>e dará lectura a</w:t>
      </w:r>
      <w:r w:rsidRPr="00EB05F9">
        <w:rPr>
          <w:spacing w:val="1"/>
        </w:rPr>
        <w:t xml:space="preserve"> </w:t>
      </w:r>
      <w:r w:rsidRPr="00EB05F9">
        <w:t>las bases.</w:t>
      </w:r>
    </w:p>
    <w:p w:rsidR="00315434" w:rsidRDefault="00F90C59">
      <w:pPr>
        <w:pStyle w:val="Textoindependiente"/>
        <w:spacing w:before="165" w:line="256" w:lineRule="auto"/>
        <w:ind w:right="109" w:firstLine="705"/>
      </w:pPr>
      <w:r>
        <w:t>7.-</w:t>
      </w:r>
      <w:r>
        <w:rPr>
          <w:spacing w:val="1"/>
        </w:rPr>
        <w:t xml:space="preserve"> </w:t>
      </w:r>
      <w:r>
        <w:t>Terminada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lectura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bases,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Ministro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</w:t>
      </w:r>
      <w:r>
        <w:rPr>
          <w:spacing w:val="1"/>
        </w:rPr>
        <w:t xml:space="preserve"> </w:t>
      </w:r>
      <w:r>
        <w:t>indicará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</w:t>
      </w:r>
      <w:r w:rsidR="00EB05F9">
        <w:t xml:space="preserve"> </w:t>
      </w:r>
      <w:r>
        <w:rPr>
          <w:spacing w:val="-59"/>
        </w:rPr>
        <w:t xml:space="preserve"> </w:t>
      </w:r>
      <w:r>
        <w:t>comienzo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realización de las posturas.</w:t>
      </w:r>
    </w:p>
    <w:p w:rsidR="00247E52" w:rsidRDefault="00F90C59" w:rsidP="006444BB">
      <w:pPr>
        <w:pStyle w:val="Textoindependiente"/>
        <w:spacing w:before="167" w:line="256" w:lineRule="auto"/>
        <w:ind w:right="115" w:firstLine="705"/>
      </w:pPr>
      <w:r>
        <w:t>8</w:t>
      </w:r>
      <w:r w:rsidRPr="00EB05F9">
        <w:t xml:space="preserve">.- </w:t>
      </w:r>
      <w:r w:rsidR="006444BB" w:rsidRPr="00EB05F9">
        <w:t xml:space="preserve">Las posturas </w:t>
      </w:r>
      <w:r w:rsidR="00EB05F9">
        <w:t>podrán formularse</w:t>
      </w:r>
      <w:r w:rsidR="006444BB" w:rsidRPr="00EB05F9">
        <w:t xml:space="preserve"> verbalmente o por escrito. </w:t>
      </w:r>
    </w:p>
    <w:p w:rsidR="006444BB" w:rsidRPr="00EB05F9" w:rsidRDefault="00247E52" w:rsidP="00247E52">
      <w:pPr>
        <w:pStyle w:val="Textoindependiente"/>
        <w:spacing w:before="167" w:line="256" w:lineRule="auto"/>
        <w:ind w:right="115" w:firstLine="705"/>
      </w:pPr>
      <w:r w:rsidRPr="00EB05F9">
        <w:t xml:space="preserve">Antes de dar inicio a las posturas el ministro de fe preguntará a los participantes si alguno de ellos tiene la necesidad de realizar posturas por escrito. Si ninguno de los interesados se manifiesta en ese sentido, las posturas serán </w:t>
      </w:r>
      <w:r w:rsidR="00EB05F9" w:rsidRPr="00EB05F9">
        <w:t>formuladas</w:t>
      </w:r>
      <w:r w:rsidRPr="00EB05F9">
        <w:t xml:space="preserve"> de la siguiente manera: </w:t>
      </w:r>
      <w:r w:rsidR="00F90C59" w:rsidRPr="00EB05F9">
        <w:t>el postor deberá levantar la mano y el Ministro de Fe</w:t>
      </w:r>
      <w:r w:rsidR="006444BB" w:rsidRPr="00EB05F9">
        <w:t xml:space="preserve">  </w:t>
      </w:r>
      <w:r w:rsidR="00F90C59" w:rsidRPr="00EB05F9">
        <w:rPr>
          <w:spacing w:val="-59"/>
        </w:rPr>
        <w:t xml:space="preserve"> </w:t>
      </w:r>
      <w:r w:rsidR="006444BB" w:rsidRPr="00EB05F9">
        <w:rPr>
          <w:spacing w:val="-59"/>
        </w:rPr>
        <w:t xml:space="preserve">    </w:t>
      </w:r>
      <w:r w:rsidR="00F90C59" w:rsidRPr="00EB05F9">
        <w:t>le</w:t>
      </w:r>
      <w:r w:rsidR="00F90C59" w:rsidRPr="00EB05F9">
        <w:rPr>
          <w:spacing w:val="-1"/>
        </w:rPr>
        <w:t xml:space="preserve"> </w:t>
      </w:r>
      <w:r w:rsidR="00F90C59" w:rsidRPr="00EB05F9">
        <w:t>otorgará la palabra a</w:t>
      </w:r>
      <w:r w:rsidR="00F90C59" w:rsidRPr="00EB05F9">
        <w:rPr>
          <w:spacing w:val="-4"/>
        </w:rPr>
        <w:t xml:space="preserve"> </w:t>
      </w:r>
      <w:r w:rsidR="00F90C59" w:rsidRPr="00EB05F9">
        <w:t>fin de</w:t>
      </w:r>
      <w:r w:rsidR="00F90C59" w:rsidRPr="00EB05F9">
        <w:rPr>
          <w:spacing w:val="-3"/>
        </w:rPr>
        <w:t xml:space="preserve"> </w:t>
      </w:r>
      <w:r w:rsidR="00F90C59" w:rsidRPr="00EB05F9">
        <w:t>que</w:t>
      </w:r>
      <w:r w:rsidR="00F90C59" w:rsidRPr="00EB05F9">
        <w:rPr>
          <w:spacing w:val="-2"/>
        </w:rPr>
        <w:t xml:space="preserve"> </w:t>
      </w:r>
      <w:r w:rsidR="00F90C59" w:rsidRPr="00EB05F9">
        <w:t>la exponga</w:t>
      </w:r>
      <w:r w:rsidR="00F90C59" w:rsidRPr="00EB05F9">
        <w:rPr>
          <w:spacing w:val="-6"/>
        </w:rPr>
        <w:t xml:space="preserve"> </w:t>
      </w:r>
      <w:r w:rsidR="00F90C59" w:rsidRPr="00EB05F9">
        <w:t>verbalmente.</w:t>
      </w:r>
      <w:r w:rsidR="006444BB" w:rsidRPr="00EB05F9">
        <w:t xml:space="preserve"> </w:t>
      </w:r>
    </w:p>
    <w:p w:rsidR="00247E52" w:rsidRPr="00EB05F9" w:rsidRDefault="00247E52" w:rsidP="00247E52">
      <w:pPr>
        <w:pStyle w:val="Textoindependiente"/>
        <w:spacing w:before="167" w:line="256" w:lineRule="auto"/>
        <w:ind w:right="115" w:firstLine="705"/>
      </w:pPr>
      <w:r w:rsidRPr="00EB05F9">
        <w:t>Si alguno de los interesados solicita que sus posturas sean realizadas por escrito, éstas serán manifestadas a través del chat de la aplicación Zoom. De esta solicitud deberá dejarse constancia en el acta de remate.</w:t>
      </w:r>
    </w:p>
    <w:p w:rsidR="000D79FB" w:rsidRDefault="00F90C59" w:rsidP="000D79FB">
      <w:pPr>
        <w:pStyle w:val="Textoindependiente"/>
        <w:spacing w:before="25" w:line="432" w:lineRule="exact"/>
        <w:ind w:left="0" w:right="306" w:firstLine="720"/>
        <w:jc w:val="left"/>
        <w:rPr>
          <w:spacing w:val="-59"/>
        </w:rPr>
      </w:pPr>
      <w:r>
        <w:lastRenderedPageBreak/>
        <w:t>9.- Queda prohibido a los participantes interrumpir la formulación de las posturas.</w:t>
      </w:r>
      <w:r>
        <w:rPr>
          <w:spacing w:val="-59"/>
        </w:rPr>
        <w:t xml:space="preserve"> </w:t>
      </w:r>
    </w:p>
    <w:p w:rsidR="00315434" w:rsidRDefault="00F90C59" w:rsidP="000D79FB">
      <w:pPr>
        <w:pStyle w:val="Textoindependiente"/>
        <w:spacing w:before="25" w:line="432" w:lineRule="exact"/>
        <w:ind w:left="0" w:right="306" w:firstLine="720"/>
        <w:jc w:val="left"/>
      </w:pPr>
      <w:r>
        <w:t>10.-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adjudicada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propiedad,</w:t>
      </w:r>
      <w:r>
        <w:rPr>
          <w:spacing w:val="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Juez</w:t>
      </w:r>
      <w:r>
        <w:rPr>
          <w:spacing w:val="-3"/>
        </w:rPr>
        <w:t xml:space="preserve"> </w:t>
      </w:r>
      <w:r>
        <w:t>dará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concluida</w:t>
      </w:r>
      <w:r>
        <w:rPr>
          <w:spacing w:val="-1"/>
        </w:rPr>
        <w:t xml:space="preserve"> </w:t>
      </w:r>
      <w:r>
        <w:t>la audiencia</w:t>
      </w:r>
      <w:r>
        <w:rPr>
          <w:spacing w:val="-1"/>
        </w:rPr>
        <w:t xml:space="preserve"> </w:t>
      </w:r>
      <w:r>
        <w:t>de</w:t>
      </w:r>
    </w:p>
    <w:p w:rsidR="00315434" w:rsidRDefault="00F90C59" w:rsidP="000D79FB">
      <w:pPr>
        <w:pStyle w:val="Textoindependiente"/>
        <w:spacing w:line="234" w:lineRule="exact"/>
        <w:ind w:left="0"/>
        <w:jc w:val="left"/>
      </w:pPr>
      <w:r>
        <w:t>remate.</w:t>
      </w:r>
    </w:p>
    <w:p w:rsidR="00B63FEA" w:rsidRDefault="00B63FEA" w:rsidP="00B63FEA">
      <w:pPr>
        <w:pStyle w:val="Textoindependiente"/>
        <w:spacing w:line="234" w:lineRule="exact"/>
        <w:ind w:left="0" w:firstLine="812"/>
        <w:jc w:val="left"/>
      </w:pPr>
    </w:p>
    <w:p w:rsidR="006F775D" w:rsidRDefault="00B63FEA" w:rsidP="00B63FEA">
      <w:pPr>
        <w:pStyle w:val="Textoindependiente"/>
        <w:spacing w:line="234" w:lineRule="exact"/>
        <w:ind w:left="0" w:firstLine="812"/>
        <w:jc w:val="left"/>
      </w:pPr>
      <w:r w:rsidRPr="00EB05F9">
        <w:t>11.- Concluida la subasta, se verificarán los datos del adjudicatario y se le enviará a su co</w:t>
      </w:r>
      <w:r w:rsidR="00EB05F9">
        <w:t>rreo electrónico un borrador de</w:t>
      </w:r>
      <w:r w:rsidRPr="00EB05F9">
        <w:t xml:space="preserve"> acta de remate</w:t>
      </w:r>
      <w:r w:rsidR="006F775D">
        <w:t>.</w:t>
      </w:r>
    </w:p>
    <w:p w:rsidR="007A6DF8" w:rsidRDefault="007A6DF8" w:rsidP="00B63FEA">
      <w:pPr>
        <w:pStyle w:val="Textoindependiente"/>
        <w:spacing w:line="234" w:lineRule="exact"/>
        <w:ind w:left="0" w:firstLine="812"/>
        <w:jc w:val="left"/>
      </w:pPr>
    </w:p>
    <w:p w:rsidR="006F775D" w:rsidRDefault="006F775D" w:rsidP="006F775D">
      <w:pPr>
        <w:pStyle w:val="Textoindependiente"/>
        <w:spacing w:line="234" w:lineRule="exact"/>
        <w:ind w:left="0" w:firstLine="812"/>
        <w:jc w:val="left"/>
      </w:pPr>
      <w:r>
        <w:t xml:space="preserve">El acta de remate </w:t>
      </w:r>
      <w:r w:rsidR="00B63FEA" w:rsidRPr="00EB05F9">
        <w:t>deberá ser ingresada</w:t>
      </w:r>
      <w:r>
        <w:t xml:space="preserve"> por el adjudicatario</w:t>
      </w:r>
      <w:r w:rsidR="00EB05F9">
        <w:t xml:space="preserve">, de manera inmediata </w:t>
      </w:r>
      <w:r w:rsidR="00B63FEA" w:rsidRPr="00EB05F9">
        <w:t>en la causa</w:t>
      </w:r>
      <w:r w:rsidR="00EB05F9">
        <w:t>,</w:t>
      </w:r>
      <w:r w:rsidR="00B63FEA" w:rsidRPr="00EB05F9">
        <w:t xml:space="preserve"> a través de la Oficina Judicial Virtual</w:t>
      </w:r>
      <w:r>
        <w:t>,</w:t>
      </w:r>
      <w:r w:rsidR="00B63FEA" w:rsidRPr="00EB05F9">
        <w:t xml:space="preserve"> para efectos de su firma. </w:t>
      </w:r>
    </w:p>
    <w:p w:rsidR="007A6DF8" w:rsidRDefault="007A6DF8" w:rsidP="006F775D">
      <w:pPr>
        <w:pStyle w:val="Textoindependiente"/>
        <w:spacing w:line="234" w:lineRule="exact"/>
        <w:ind w:left="0" w:firstLine="812"/>
        <w:jc w:val="left"/>
      </w:pPr>
    </w:p>
    <w:p w:rsidR="006F775D" w:rsidRDefault="006F775D" w:rsidP="006F775D">
      <w:pPr>
        <w:pStyle w:val="Textoindependiente"/>
        <w:spacing w:line="234" w:lineRule="exact"/>
        <w:ind w:left="0" w:firstLine="812"/>
        <w:jc w:val="left"/>
      </w:pPr>
      <w:r w:rsidRPr="00EB05F9">
        <w:t xml:space="preserve">El plazo para que el adjudicatario ingrese </w:t>
      </w:r>
      <w:r w:rsidRPr="00247E52">
        <w:t xml:space="preserve">el acta de remate a la causa es de </w:t>
      </w:r>
      <w:r w:rsidRPr="007A6DF8">
        <w:t>2</w:t>
      </w:r>
      <w:r w:rsidRPr="007A6DF8">
        <w:rPr>
          <w:spacing w:val="1"/>
        </w:rPr>
        <w:t xml:space="preserve"> </w:t>
      </w:r>
      <w:r w:rsidR="00013A2D" w:rsidRPr="007A6DF8">
        <w:rPr>
          <w:spacing w:val="1"/>
        </w:rPr>
        <w:t xml:space="preserve">(dos) </w:t>
      </w:r>
      <w:r w:rsidRPr="00247E52">
        <w:t>horas, contadas desde el envío del correo electrónico</w:t>
      </w:r>
      <w:r>
        <w:t xml:space="preserve"> que la contiene</w:t>
      </w:r>
      <w:r w:rsidRPr="00247E52">
        <w:t>. El Ministro de Fe deberá</w:t>
      </w:r>
      <w:r w:rsidRPr="00247E52">
        <w:rPr>
          <w:spacing w:val="1"/>
        </w:rPr>
        <w:t xml:space="preserve"> </w:t>
      </w:r>
      <w:r w:rsidRPr="00247E52">
        <w:t>certificar</w:t>
      </w:r>
      <w:r w:rsidRPr="00247E52">
        <w:rPr>
          <w:spacing w:val="1"/>
        </w:rPr>
        <w:t xml:space="preserve"> </w:t>
      </w:r>
      <w:r w:rsidRPr="00247E52">
        <w:t>la</w:t>
      </w:r>
      <w:r w:rsidRPr="00247E52">
        <w:rPr>
          <w:spacing w:val="1"/>
        </w:rPr>
        <w:t xml:space="preserve"> </w:t>
      </w:r>
      <w:r w:rsidRPr="00247E52">
        <w:t>fecha</w:t>
      </w:r>
      <w:r w:rsidRPr="00247E52">
        <w:rPr>
          <w:spacing w:val="1"/>
        </w:rPr>
        <w:t xml:space="preserve"> </w:t>
      </w:r>
      <w:r w:rsidRPr="00247E52">
        <w:t>y</w:t>
      </w:r>
      <w:r w:rsidRPr="00247E52">
        <w:rPr>
          <w:spacing w:val="1"/>
        </w:rPr>
        <w:t xml:space="preserve"> </w:t>
      </w:r>
      <w:r w:rsidRPr="00247E52">
        <w:t>hora</w:t>
      </w:r>
      <w:r w:rsidRPr="00247E52">
        <w:rPr>
          <w:spacing w:val="1"/>
        </w:rPr>
        <w:t xml:space="preserve"> </w:t>
      </w:r>
      <w:r>
        <w:t>de</w:t>
      </w:r>
      <w:r w:rsidRPr="00247E52">
        <w:rPr>
          <w:spacing w:val="1"/>
        </w:rPr>
        <w:t xml:space="preserve"> </w:t>
      </w:r>
      <w:r w:rsidRPr="00247E52">
        <w:t>envío</w:t>
      </w:r>
      <w:r w:rsidRPr="00247E52">
        <w:rPr>
          <w:spacing w:val="1"/>
        </w:rPr>
        <w:t xml:space="preserve"> </w:t>
      </w:r>
      <w:r w:rsidRPr="00247E52">
        <w:t>del</w:t>
      </w:r>
      <w:r w:rsidRPr="00247E52">
        <w:rPr>
          <w:spacing w:val="1"/>
        </w:rPr>
        <w:t xml:space="preserve"> </w:t>
      </w:r>
      <w:r>
        <w:rPr>
          <w:spacing w:val="1"/>
        </w:rPr>
        <w:t xml:space="preserve">borrador de </w:t>
      </w:r>
      <w:r w:rsidRPr="00247E52">
        <w:t>acta</w:t>
      </w:r>
      <w:r w:rsidRPr="00247E52">
        <w:rPr>
          <w:spacing w:val="1"/>
        </w:rPr>
        <w:t xml:space="preserve"> </w:t>
      </w:r>
      <w:r w:rsidRPr="00247E52">
        <w:t>de</w:t>
      </w:r>
      <w:r w:rsidRPr="00247E52">
        <w:rPr>
          <w:spacing w:val="1"/>
        </w:rPr>
        <w:t xml:space="preserve"> </w:t>
      </w:r>
      <w:r w:rsidRPr="00247E52">
        <w:t>remate</w:t>
      </w:r>
      <w:r w:rsidRPr="00247E52">
        <w:rPr>
          <w:spacing w:val="1"/>
        </w:rPr>
        <w:t xml:space="preserve"> </w:t>
      </w:r>
      <w:r w:rsidRPr="00247E52">
        <w:t>y</w:t>
      </w:r>
      <w:r w:rsidRPr="00247E52">
        <w:rPr>
          <w:spacing w:val="61"/>
        </w:rPr>
        <w:t xml:space="preserve"> </w:t>
      </w:r>
      <w:r w:rsidRPr="00247E52">
        <w:t>la</w:t>
      </w:r>
      <w:r w:rsidRPr="00247E52">
        <w:rPr>
          <w:spacing w:val="1"/>
        </w:rPr>
        <w:t xml:space="preserve"> </w:t>
      </w:r>
      <w:r w:rsidRPr="00247E52">
        <w:t>recepción</w:t>
      </w:r>
      <w:r w:rsidRPr="00247E52">
        <w:rPr>
          <w:spacing w:val="-1"/>
        </w:rPr>
        <w:t xml:space="preserve"> </w:t>
      </w:r>
      <w:r w:rsidRPr="00247E52">
        <w:t>de</w:t>
      </w:r>
      <w:r w:rsidRPr="00247E52">
        <w:rPr>
          <w:spacing w:val="-2"/>
        </w:rPr>
        <w:t xml:space="preserve"> </w:t>
      </w:r>
      <w:r w:rsidRPr="00247E52">
        <w:t>la misma en la</w:t>
      </w:r>
      <w:r w:rsidRPr="00247E52">
        <w:rPr>
          <w:spacing w:val="-1"/>
        </w:rPr>
        <w:t xml:space="preserve"> </w:t>
      </w:r>
      <w:r w:rsidRPr="00247E52">
        <w:t>causa.</w:t>
      </w:r>
    </w:p>
    <w:p w:rsidR="007A6DF8" w:rsidRDefault="007A6DF8" w:rsidP="006F775D">
      <w:pPr>
        <w:pStyle w:val="Textoindependiente"/>
        <w:spacing w:line="234" w:lineRule="exact"/>
        <w:ind w:left="0" w:firstLine="812"/>
        <w:jc w:val="left"/>
      </w:pPr>
    </w:p>
    <w:p w:rsidR="00B63FEA" w:rsidRPr="00EB05F9" w:rsidRDefault="00B63FEA" w:rsidP="00B63FEA">
      <w:pPr>
        <w:pStyle w:val="Textoindependiente"/>
        <w:spacing w:line="234" w:lineRule="exact"/>
        <w:ind w:left="0" w:firstLine="812"/>
        <w:jc w:val="left"/>
      </w:pPr>
      <w:r w:rsidRPr="00EB05F9">
        <w:t>El juez o la jueza y el ministro de fe del tribunal, firmarán el acta de remate con su firma electrónica avanzada, dejando constancia en la misma, del hecho de haberse firmado por el adjudicatario a través de su Clave Única.</w:t>
      </w:r>
    </w:p>
    <w:p w:rsidR="00247E52" w:rsidRDefault="00247E52" w:rsidP="00247E52">
      <w:pPr>
        <w:pStyle w:val="Textoindependiente"/>
        <w:spacing w:before="159" w:line="256" w:lineRule="auto"/>
        <w:ind w:left="0" w:right="119" w:firstLine="812"/>
      </w:pPr>
      <w:r>
        <w:t>A</w:t>
      </w:r>
      <w:r>
        <w:rPr>
          <w:spacing w:val="47"/>
        </w:rPr>
        <w:t xml:space="preserve"> </w:t>
      </w:r>
      <w:r>
        <w:t>continuación,</w:t>
      </w:r>
      <w:r>
        <w:rPr>
          <w:spacing w:val="46"/>
        </w:rPr>
        <w:t xml:space="preserve"> </w:t>
      </w:r>
      <w:r>
        <w:t>deberá</w:t>
      </w:r>
      <w:r>
        <w:rPr>
          <w:spacing w:val="42"/>
        </w:rPr>
        <w:t xml:space="preserve"> </w:t>
      </w:r>
      <w:r>
        <w:t>darse</w:t>
      </w:r>
      <w:r>
        <w:rPr>
          <w:spacing w:val="47"/>
        </w:rPr>
        <w:t xml:space="preserve"> </w:t>
      </w:r>
      <w:r>
        <w:t>cumplimiento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lo</w:t>
      </w:r>
      <w:r>
        <w:rPr>
          <w:spacing w:val="47"/>
        </w:rPr>
        <w:t xml:space="preserve"> </w:t>
      </w:r>
      <w:r>
        <w:t>ordenado</w:t>
      </w:r>
      <w:r>
        <w:rPr>
          <w:spacing w:val="44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artículo</w:t>
      </w:r>
      <w:r>
        <w:rPr>
          <w:spacing w:val="-59"/>
        </w:rPr>
        <w:t xml:space="preserve"> </w:t>
      </w:r>
      <w:r>
        <w:t>495, inciso</w:t>
      </w:r>
      <w:r>
        <w:rPr>
          <w:spacing w:val="-2"/>
        </w:rPr>
        <w:t xml:space="preserve"> </w:t>
      </w:r>
      <w:r>
        <w:t>final,</w:t>
      </w:r>
      <w:r>
        <w:rPr>
          <w:spacing w:val="1"/>
        </w:rPr>
        <w:t xml:space="preserve"> </w:t>
      </w:r>
      <w:r>
        <w:t>del Código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Civil.</w:t>
      </w:r>
    </w:p>
    <w:p w:rsidR="00247E52" w:rsidRDefault="00247E52" w:rsidP="00247E52">
      <w:pPr>
        <w:pStyle w:val="Textoindependiente"/>
        <w:spacing w:before="164" w:line="259" w:lineRule="auto"/>
        <w:ind w:left="0" w:right="116" w:firstLine="812"/>
      </w:pPr>
      <w:r>
        <w:t>Si el adjudicatario no ingresare el acta de remate a la causa, en la forma y</w:t>
      </w:r>
      <w:r>
        <w:rPr>
          <w:spacing w:val="1"/>
        </w:rPr>
        <w:t xml:space="preserve"> </w:t>
      </w:r>
      <w:r>
        <w:t xml:space="preserve">plazo señalados, </w:t>
      </w:r>
      <w:r w:rsidR="00013A2D" w:rsidRPr="007A6DF8">
        <w:t>además de quedar sin efecto el remate celebrado</w:t>
      </w:r>
      <w:r w:rsidR="00013A2D">
        <w:t xml:space="preserve">, </w:t>
      </w:r>
      <w:r>
        <w:t>perderá la garantía efectuada mediante depósito judicial, y los</w:t>
      </w:r>
      <w:r>
        <w:rPr>
          <w:spacing w:val="1"/>
        </w:rPr>
        <w:t xml:space="preserve"> </w:t>
      </w:r>
      <w:r>
        <w:t>dineros serán abonados en la forma establecida en el inciso segundo del artículo</w:t>
      </w:r>
      <w:r>
        <w:rPr>
          <w:spacing w:val="1"/>
        </w:rPr>
        <w:t xml:space="preserve"> </w:t>
      </w:r>
      <w:r>
        <w:t>494</w:t>
      </w:r>
      <w:r>
        <w:rPr>
          <w:spacing w:val="-1"/>
        </w:rPr>
        <w:t xml:space="preserve"> </w:t>
      </w:r>
      <w:r>
        <w:t>del Código</w:t>
      </w:r>
      <w:r>
        <w:rPr>
          <w:spacing w:val="-2"/>
        </w:rPr>
        <w:t xml:space="preserve"> </w:t>
      </w:r>
      <w:r>
        <w:t>de Procedimiento Civil.</w:t>
      </w:r>
    </w:p>
    <w:p w:rsidR="00247E52" w:rsidRPr="00247E52" w:rsidRDefault="00247E52" w:rsidP="00B63FEA">
      <w:pPr>
        <w:pStyle w:val="Textoindependiente"/>
        <w:spacing w:line="234" w:lineRule="exact"/>
        <w:ind w:left="0" w:firstLine="812"/>
        <w:jc w:val="left"/>
        <w:rPr>
          <w:strike/>
          <w:color w:val="FF0000"/>
        </w:rPr>
      </w:pPr>
    </w:p>
    <w:p w:rsidR="00315434" w:rsidRDefault="00F90C59" w:rsidP="00B63FEA">
      <w:pPr>
        <w:pStyle w:val="Textoindependiente"/>
        <w:spacing w:before="158" w:line="259" w:lineRule="auto"/>
        <w:ind w:left="0" w:right="116" w:firstLine="812"/>
      </w:pPr>
      <w:r>
        <w:t>12.-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suscripción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escritura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adjudicación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sujetará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vigente.</w:t>
      </w:r>
    </w:p>
    <w:p w:rsidR="00315434" w:rsidRDefault="00F90C59" w:rsidP="00B63FEA">
      <w:pPr>
        <w:pStyle w:val="Textoindependiente"/>
        <w:spacing w:before="161" w:line="256" w:lineRule="auto"/>
        <w:ind w:left="0" w:right="112" w:firstLine="812"/>
      </w:pPr>
      <w:r>
        <w:t>13.- El depósito judicial (garantía) de los postores que no se adjudiquen el bien</w:t>
      </w:r>
      <w:r>
        <w:rPr>
          <w:spacing w:val="1"/>
        </w:rPr>
        <w:t xml:space="preserve"> </w:t>
      </w:r>
      <w:r>
        <w:t>subastado, será devuelto, previa resolución dictada en la causa, sin citación, en la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 ordene el</w:t>
      </w:r>
      <w:r>
        <w:rPr>
          <w:spacing w:val="-5"/>
        </w:rPr>
        <w:t xml:space="preserve"> </w:t>
      </w:r>
      <w:r>
        <w:t>giro del</w:t>
      </w:r>
      <w:r>
        <w:rPr>
          <w:spacing w:val="-3"/>
        </w:rPr>
        <w:t xml:space="preserve"> </w:t>
      </w:r>
      <w:r w:rsidR="00A54CFB">
        <w:t xml:space="preserve">cheque. </w:t>
      </w:r>
      <w:r w:rsidR="00A54CFB" w:rsidRPr="00013A2D">
        <w:t>El plazo para el giro del cheque correspondiente será de tres días</w:t>
      </w:r>
      <w:r w:rsidR="00A54CFB" w:rsidRPr="00A54CFB">
        <w:rPr>
          <w:color w:val="FF0000"/>
        </w:rPr>
        <w:t>.</w:t>
      </w:r>
    </w:p>
    <w:p w:rsidR="006B36D3" w:rsidRPr="007A6DF8" w:rsidRDefault="006B36D3" w:rsidP="00013A2D">
      <w:pPr>
        <w:pStyle w:val="Textoindependiente"/>
        <w:spacing w:before="165" w:line="256" w:lineRule="auto"/>
        <w:ind w:left="0" w:right="115" w:firstLine="812"/>
      </w:pPr>
      <w:r>
        <w:t xml:space="preserve">Las garantías depositadas mediante una modalidad diferente a la de cupón de pago en Banco Estado y pago en línea con Banco Estado, serán devueltas </w:t>
      </w:r>
      <w:r w:rsidR="00013A2D">
        <w:t xml:space="preserve">dentro un plazo no </w:t>
      </w:r>
      <w:r w:rsidR="00013A2D" w:rsidRPr="007A6DF8">
        <w:t>inferior a 30</w:t>
      </w:r>
      <w:r w:rsidRPr="007A6DF8">
        <w:t xml:space="preserve"> días hábiles, </w:t>
      </w:r>
      <w:r w:rsidR="00013A2D" w:rsidRPr="007A6DF8">
        <w:t>puesto que dicha devolución se ajusta a criterios ajenos a la administración de este Tribunal y conforme a los tiempos que determine Banco Estado.</w:t>
      </w:r>
    </w:p>
    <w:p w:rsidR="00315434" w:rsidRDefault="00F90C59" w:rsidP="00B63FEA">
      <w:pPr>
        <w:pStyle w:val="Textoindependiente"/>
        <w:spacing w:before="165" w:line="256" w:lineRule="auto"/>
        <w:ind w:left="0" w:right="115" w:firstLine="812"/>
      </w:pPr>
      <w:r>
        <w:t>El</w:t>
      </w:r>
      <w:r>
        <w:rPr>
          <w:spacing w:val="1"/>
        </w:rPr>
        <w:t xml:space="preserve"> </w:t>
      </w:r>
      <w:r>
        <w:t>Jefe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enviará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postores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adjudicatarios,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</w:t>
      </w:r>
      <w:r>
        <w:rPr>
          <w:spacing w:val="-1"/>
        </w:rPr>
        <w:t xml:space="preserve"> </w:t>
      </w:r>
      <w:r>
        <w:t>indicando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día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hora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podrán</w:t>
      </w:r>
      <w:r>
        <w:rPr>
          <w:spacing w:val="-1"/>
        </w:rPr>
        <w:t xml:space="preserve"> </w:t>
      </w:r>
      <w:r>
        <w:t>retirar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respectivo</w:t>
      </w:r>
      <w:r>
        <w:rPr>
          <w:spacing w:val="-1"/>
        </w:rPr>
        <w:t xml:space="preserve"> </w:t>
      </w:r>
      <w:r>
        <w:t>documento.</w:t>
      </w:r>
    </w:p>
    <w:p w:rsidR="00315434" w:rsidRDefault="00315434">
      <w:pPr>
        <w:pStyle w:val="Textoindependiente"/>
        <w:spacing w:before="5"/>
        <w:ind w:left="0"/>
        <w:jc w:val="left"/>
        <w:rPr>
          <w:sz w:val="27"/>
        </w:rPr>
      </w:pPr>
    </w:p>
    <w:p w:rsidR="00315434" w:rsidRDefault="00F90C59" w:rsidP="008318A1">
      <w:pPr>
        <w:pStyle w:val="Ttulo1"/>
        <w:spacing w:before="1"/>
        <w:jc w:val="left"/>
      </w:pPr>
      <w:r>
        <w:t>V.- CUSTODIA</w:t>
      </w:r>
      <w:r>
        <w:rPr>
          <w:spacing w:val="-1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GRABACIÓN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REMATE</w:t>
      </w:r>
      <w:r w:rsidR="008318A1" w:rsidRPr="008318A1">
        <w:rPr>
          <w:color w:val="FF0000"/>
        </w:rPr>
        <w:t xml:space="preserve"> </w:t>
      </w:r>
    </w:p>
    <w:p w:rsidR="00315434" w:rsidRDefault="008318A1" w:rsidP="006F775D">
      <w:pPr>
        <w:pStyle w:val="Textoindependiente"/>
        <w:spacing w:before="186" w:line="259" w:lineRule="auto"/>
        <w:ind w:right="109" w:firstLine="705"/>
        <w:rPr>
          <w:sz w:val="24"/>
        </w:rPr>
      </w:pPr>
      <w:r w:rsidRPr="006F775D">
        <w:t xml:space="preserve">La subasta será grabada íntegramente y </w:t>
      </w:r>
      <w:r w:rsidR="00F90C59">
        <w:t>se mantendrá disponible para todo público</w:t>
      </w:r>
      <w:r w:rsidR="00F90C59">
        <w:rPr>
          <w:spacing w:val="1"/>
        </w:rPr>
        <w:t xml:space="preserve"> </w:t>
      </w:r>
      <w:r w:rsidR="00F90C59">
        <w:t>mediante link que se indicará, dentro de las 24 horas siguientes al remate, en la página</w:t>
      </w:r>
      <w:r w:rsidR="00F90C59">
        <w:rPr>
          <w:spacing w:val="1"/>
        </w:rPr>
        <w:t xml:space="preserve"> </w:t>
      </w:r>
      <w:r w:rsidR="00F90C59">
        <w:t xml:space="preserve">web del Tribunal </w:t>
      </w:r>
      <w:r w:rsidR="005B02DC">
        <w:t>(opción</w:t>
      </w:r>
      <w:r w:rsidR="00FB1324">
        <w:t xml:space="preserve"> </w:t>
      </w:r>
      <w:bookmarkStart w:id="0" w:name="_GoBack"/>
      <w:bookmarkEnd w:id="0"/>
      <w:r w:rsidR="005B02DC">
        <w:t>1:</w:t>
      </w:r>
      <w:r w:rsidR="005B02DC">
        <w:rPr>
          <w:rFonts w:ascii="Calibri" w:hAnsi="Calibri"/>
        </w:rPr>
        <w:t xml:space="preserve"> </w:t>
      </w:r>
      <w:hyperlink r:id="rId9" w:history="1">
        <w:r w:rsidR="00F90C59" w:rsidRPr="005B02DC">
          <w:rPr>
            <w:rStyle w:val="Hipervnculo"/>
          </w:rPr>
          <w:t>https://www.pjud.cl/info-adic-jclyp-san-miguel</w:t>
        </w:r>
      </w:hyperlink>
      <w:r w:rsidR="005B02DC">
        <w:t xml:space="preserve">, opción 2: </w:t>
      </w:r>
      <w:hyperlink r:id="rId10" w:history="1">
        <w:r w:rsidR="005B02DC" w:rsidRPr="005B02DC">
          <w:rPr>
            <w:rStyle w:val="Hipervnculo"/>
          </w:rPr>
          <w:t>https://www2.pjud.cl/info-adic-jclyp-san-miguel</w:t>
        </w:r>
      </w:hyperlink>
      <w:r w:rsidR="005B02DC">
        <w:t>)</w:t>
      </w:r>
      <w:r w:rsidR="00F90C59">
        <w:t>, manteniéndose en ese</w:t>
      </w:r>
      <w:r w:rsidR="00F90C59">
        <w:rPr>
          <w:spacing w:val="1"/>
        </w:rPr>
        <w:t xml:space="preserve"> </w:t>
      </w:r>
      <w:r w:rsidR="00F90C59">
        <w:t>estado</w:t>
      </w:r>
      <w:r w:rsidR="00F90C59">
        <w:rPr>
          <w:spacing w:val="1"/>
        </w:rPr>
        <w:t xml:space="preserve"> </w:t>
      </w:r>
      <w:r w:rsidR="00F90C59">
        <w:t>durante</w:t>
      </w:r>
      <w:r w:rsidR="00F90C59">
        <w:rPr>
          <w:spacing w:val="1"/>
        </w:rPr>
        <w:t xml:space="preserve"> </w:t>
      </w:r>
      <w:r w:rsidR="00F90C59">
        <w:t>las</w:t>
      </w:r>
      <w:r w:rsidR="00F90C59">
        <w:rPr>
          <w:spacing w:val="1"/>
        </w:rPr>
        <w:t xml:space="preserve"> </w:t>
      </w:r>
      <w:r w:rsidR="00F90C59">
        <w:t>siguientes</w:t>
      </w:r>
      <w:r w:rsidR="00F90C59">
        <w:rPr>
          <w:spacing w:val="1"/>
        </w:rPr>
        <w:t xml:space="preserve"> </w:t>
      </w:r>
      <w:r w:rsidR="00F90C59">
        <w:t>dos</w:t>
      </w:r>
      <w:r w:rsidR="00F90C59">
        <w:rPr>
          <w:spacing w:val="1"/>
        </w:rPr>
        <w:t xml:space="preserve"> </w:t>
      </w:r>
      <w:r w:rsidR="00F90C59">
        <w:t>semanas.</w:t>
      </w:r>
      <w:r w:rsidR="00F90C59">
        <w:rPr>
          <w:spacing w:val="1"/>
        </w:rPr>
        <w:t xml:space="preserve"> </w:t>
      </w:r>
      <w:r w:rsidR="00F90C59">
        <w:t>Con</w:t>
      </w:r>
      <w:r w:rsidR="00F90C59">
        <w:rPr>
          <w:spacing w:val="1"/>
        </w:rPr>
        <w:t xml:space="preserve"> </w:t>
      </w:r>
      <w:r w:rsidR="00F90C59">
        <w:t>posterioridad</w:t>
      </w:r>
      <w:r w:rsidR="00F90C59">
        <w:rPr>
          <w:spacing w:val="1"/>
        </w:rPr>
        <w:t xml:space="preserve"> </w:t>
      </w:r>
      <w:r w:rsidR="00F90C59">
        <w:t>a</w:t>
      </w:r>
      <w:r w:rsidR="00F90C59">
        <w:rPr>
          <w:spacing w:val="1"/>
        </w:rPr>
        <w:t xml:space="preserve"> </w:t>
      </w:r>
      <w:r w:rsidR="00F90C59">
        <w:t>ello,</w:t>
      </w:r>
      <w:r w:rsidR="00F90C59">
        <w:rPr>
          <w:spacing w:val="1"/>
        </w:rPr>
        <w:t xml:space="preserve"> </w:t>
      </w:r>
      <w:r w:rsidR="00F90C59">
        <w:t>el</w:t>
      </w:r>
      <w:r w:rsidR="00F90C59">
        <w:rPr>
          <w:spacing w:val="1"/>
        </w:rPr>
        <w:t xml:space="preserve"> </w:t>
      </w:r>
      <w:r w:rsidR="00F90C59">
        <w:t>link</w:t>
      </w:r>
      <w:r w:rsidR="00F90C59">
        <w:rPr>
          <w:spacing w:val="61"/>
        </w:rPr>
        <w:t xml:space="preserve"> </w:t>
      </w:r>
      <w:r w:rsidR="00F90C59">
        <w:t>será</w:t>
      </w:r>
      <w:r w:rsidR="00F90C59">
        <w:rPr>
          <w:spacing w:val="1"/>
        </w:rPr>
        <w:t xml:space="preserve"> </w:t>
      </w:r>
      <w:r w:rsidR="00F90C59">
        <w:t>eliminado y el archivo del remate, en soporte digital, se agregará al libro de remates y a la</w:t>
      </w:r>
      <w:r w:rsidR="00F90C59">
        <w:rPr>
          <w:spacing w:val="1"/>
        </w:rPr>
        <w:t xml:space="preserve"> </w:t>
      </w:r>
      <w:r w:rsidR="00F90C59">
        <w:t>custodia de documentos que maneja el Tribunal, para su consulta por el término de cinco</w:t>
      </w:r>
      <w:r w:rsidR="00F90C59">
        <w:rPr>
          <w:spacing w:val="1"/>
        </w:rPr>
        <w:t xml:space="preserve"> </w:t>
      </w:r>
      <w:r w:rsidR="00F90C59">
        <w:t>años,</w:t>
      </w:r>
      <w:r w:rsidR="00F90C59">
        <w:rPr>
          <w:spacing w:val="1"/>
        </w:rPr>
        <w:t xml:space="preserve"> </w:t>
      </w:r>
      <w:r w:rsidR="00F90C59">
        <w:t>contado</w:t>
      </w:r>
      <w:r w:rsidR="00F90C59">
        <w:rPr>
          <w:spacing w:val="1"/>
        </w:rPr>
        <w:t xml:space="preserve"> </w:t>
      </w:r>
      <w:r w:rsidR="00F90C59">
        <w:t>desde</w:t>
      </w:r>
      <w:r w:rsidR="00F90C59">
        <w:rPr>
          <w:spacing w:val="1"/>
        </w:rPr>
        <w:t xml:space="preserve"> </w:t>
      </w:r>
      <w:r w:rsidR="00F90C59">
        <w:t>la fecha de</w:t>
      </w:r>
      <w:r w:rsidR="00F90C59">
        <w:rPr>
          <w:spacing w:val="1"/>
        </w:rPr>
        <w:t xml:space="preserve"> </w:t>
      </w:r>
      <w:r w:rsidR="00F90C59">
        <w:t>su realización.</w:t>
      </w:r>
      <w:r w:rsidR="00F90C59">
        <w:rPr>
          <w:spacing w:val="1"/>
        </w:rPr>
        <w:t xml:space="preserve"> </w:t>
      </w:r>
      <w:r w:rsidR="00F90C59">
        <w:t>Una</w:t>
      </w:r>
      <w:r w:rsidR="00F90C59">
        <w:rPr>
          <w:spacing w:val="61"/>
        </w:rPr>
        <w:t xml:space="preserve"> </w:t>
      </w:r>
      <w:r w:rsidR="00F90C59">
        <w:t>vez transcurrido dicho</w:t>
      </w:r>
      <w:r w:rsidR="00F90C59">
        <w:rPr>
          <w:spacing w:val="61"/>
        </w:rPr>
        <w:t xml:space="preserve"> </w:t>
      </w:r>
      <w:r w:rsidR="00F90C59">
        <w:t>término</w:t>
      </w:r>
      <w:r w:rsidR="00F90C59">
        <w:rPr>
          <w:spacing w:val="1"/>
        </w:rPr>
        <w:t xml:space="preserve"> </w:t>
      </w:r>
      <w:r w:rsidR="00F90C59">
        <w:t>ambos</w:t>
      </w:r>
      <w:r w:rsidR="00F90C59">
        <w:rPr>
          <w:spacing w:val="1"/>
        </w:rPr>
        <w:t xml:space="preserve"> </w:t>
      </w:r>
      <w:r w:rsidR="00F90C59">
        <w:t>soportes</w:t>
      </w:r>
      <w:r w:rsidR="00F90C59">
        <w:rPr>
          <w:spacing w:val="1"/>
        </w:rPr>
        <w:t xml:space="preserve"> </w:t>
      </w:r>
      <w:r w:rsidR="00F90C59">
        <w:t>digitales</w:t>
      </w:r>
      <w:r w:rsidR="00F90C59">
        <w:rPr>
          <w:spacing w:val="1"/>
        </w:rPr>
        <w:t xml:space="preserve"> </w:t>
      </w:r>
      <w:r w:rsidR="00F90C59">
        <w:t>serán</w:t>
      </w:r>
      <w:r w:rsidR="00F90C59">
        <w:rPr>
          <w:spacing w:val="1"/>
        </w:rPr>
        <w:t xml:space="preserve"> </w:t>
      </w:r>
      <w:r w:rsidR="00F90C59">
        <w:t>eliminados.</w:t>
      </w:r>
      <w:r w:rsidR="00F90C59">
        <w:rPr>
          <w:spacing w:val="1"/>
        </w:rPr>
        <w:t xml:space="preserve"> </w:t>
      </w:r>
      <w:r w:rsidR="00F90C59">
        <w:t>Será</w:t>
      </w:r>
      <w:r w:rsidR="00F90C59">
        <w:rPr>
          <w:spacing w:val="1"/>
        </w:rPr>
        <w:t xml:space="preserve"> </w:t>
      </w:r>
      <w:r w:rsidR="00F90C59">
        <w:t>responsabilidad</w:t>
      </w:r>
      <w:r w:rsidR="00F90C59">
        <w:rPr>
          <w:spacing w:val="1"/>
        </w:rPr>
        <w:t xml:space="preserve"> </w:t>
      </w:r>
      <w:r w:rsidR="00F90C59">
        <w:t>del</w:t>
      </w:r>
      <w:r w:rsidR="00F90C59">
        <w:rPr>
          <w:spacing w:val="1"/>
        </w:rPr>
        <w:t xml:space="preserve"> </w:t>
      </w:r>
      <w:r w:rsidR="00F90C59">
        <w:t>Administrativo</w:t>
      </w:r>
      <w:r w:rsidR="00F90C59">
        <w:rPr>
          <w:spacing w:val="1"/>
        </w:rPr>
        <w:t xml:space="preserve"> </w:t>
      </w:r>
      <w:r w:rsidR="00F90C59">
        <w:t>Informático, del Encargado de Custodia y del Jefe de Unidad del Tribunal el cumplimiento</w:t>
      </w:r>
      <w:r w:rsidR="00F90C59">
        <w:rPr>
          <w:spacing w:val="1"/>
        </w:rPr>
        <w:t xml:space="preserve"> </w:t>
      </w:r>
      <w:r w:rsidR="00F90C59">
        <w:t>de</w:t>
      </w:r>
      <w:r w:rsidR="00F90C59">
        <w:rPr>
          <w:spacing w:val="-1"/>
        </w:rPr>
        <w:t xml:space="preserve"> </w:t>
      </w:r>
      <w:r w:rsidR="00F90C59">
        <w:t>los deberes</w:t>
      </w:r>
      <w:r w:rsidR="00F90C59">
        <w:rPr>
          <w:spacing w:val="1"/>
        </w:rPr>
        <w:t xml:space="preserve"> </w:t>
      </w:r>
      <w:r w:rsidR="00F90C59">
        <w:t>establecidos</w:t>
      </w:r>
      <w:r w:rsidR="00F90C59">
        <w:rPr>
          <w:spacing w:val="1"/>
        </w:rPr>
        <w:t xml:space="preserve"> </w:t>
      </w:r>
      <w:r w:rsidR="00F90C59">
        <w:t xml:space="preserve">en </w:t>
      </w:r>
      <w:r w:rsidR="00F90C59">
        <w:lastRenderedPageBreak/>
        <w:t>este párrafo.</w:t>
      </w:r>
    </w:p>
    <w:p w:rsidR="00315434" w:rsidRDefault="00315434">
      <w:pPr>
        <w:pStyle w:val="Textoindependiente"/>
        <w:spacing w:before="10"/>
        <w:ind w:left="0"/>
        <w:jc w:val="left"/>
        <w:rPr>
          <w:sz w:val="26"/>
        </w:rPr>
      </w:pPr>
    </w:p>
    <w:p w:rsidR="00315434" w:rsidRDefault="00F90C59">
      <w:pPr>
        <w:pStyle w:val="Ttulo1"/>
        <w:jc w:val="left"/>
      </w:pPr>
      <w:r>
        <w:t>VI.-</w:t>
      </w:r>
      <w:r>
        <w:rPr>
          <w:spacing w:val="-5"/>
        </w:rPr>
        <w:t xml:space="preserve"> </w:t>
      </w:r>
      <w:r>
        <w:t>INFORMACIONES</w:t>
      </w:r>
      <w:r>
        <w:rPr>
          <w:spacing w:val="-4"/>
        </w:rPr>
        <w:t xml:space="preserve"> </w:t>
      </w:r>
      <w:r>
        <w:t>RELATIVAS A</w:t>
      </w:r>
      <w:r>
        <w:rPr>
          <w:spacing w:val="-8"/>
        </w:rPr>
        <w:t xml:space="preserve"> </w:t>
      </w:r>
      <w:r>
        <w:t>LAS AUDIENCIAS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REMATE</w:t>
      </w:r>
    </w:p>
    <w:p w:rsidR="00315434" w:rsidRDefault="00F90C59">
      <w:pPr>
        <w:pStyle w:val="Textoindependiente"/>
        <w:spacing w:before="184" w:line="259" w:lineRule="auto"/>
        <w:ind w:right="114" w:firstLine="705"/>
      </w:pPr>
      <w:r>
        <w:t>En</w:t>
      </w:r>
      <w:r>
        <w:rPr>
          <w:spacing w:val="1"/>
        </w:rPr>
        <w:t xml:space="preserve"> </w:t>
      </w:r>
      <w:r>
        <w:t>caso de existir</w:t>
      </w:r>
      <w:r>
        <w:rPr>
          <w:spacing w:val="1"/>
        </w:rPr>
        <w:t xml:space="preserve"> </w:t>
      </w:r>
      <w:r>
        <w:t>consultas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 aspectos</w:t>
      </w:r>
      <w:r>
        <w:rPr>
          <w:spacing w:val="1"/>
        </w:rPr>
        <w:t xml:space="preserve"> </w:t>
      </w:r>
      <w:r>
        <w:t>técnicos de la conexión 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protocolo de la realización del remate, éstas deberán ser realizadas con 24 horas de</w:t>
      </w:r>
      <w:r>
        <w:rPr>
          <w:spacing w:val="1"/>
        </w:rPr>
        <w:t xml:space="preserve"> </w:t>
      </w:r>
      <w:r>
        <w:t>antelación</w:t>
      </w:r>
      <w:r>
        <w:rPr>
          <w:spacing w:val="-1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celebración de</w:t>
      </w:r>
      <w:r>
        <w:rPr>
          <w:spacing w:val="-1"/>
        </w:rPr>
        <w:t xml:space="preserve"> </w:t>
      </w:r>
      <w:r>
        <w:t>la subasta,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horario de</w:t>
      </w:r>
      <w:r>
        <w:rPr>
          <w:spacing w:val="-1"/>
        </w:rPr>
        <w:t xml:space="preserve"> </w:t>
      </w:r>
      <w:r>
        <w:t>8:00 a</w:t>
      </w:r>
      <w:r>
        <w:rPr>
          <w:spacing w:val="-3"/>
        </w:rPr>
        <w:t xml:space="preserve"> </w:t>
      </w:r>
      <w:r>
        <w:t>14:00</w:t>
      </w:r>
      <w:r>
        <w:rPr>
          <w:spacing w:val="-2"/>
        </w:rPr>
        <w:t xml:space="preserve"> </w:t>
      </w:r>
      <w:r>
        <w:t>horas, al</w:t>
      </w:r>
      <w:r>
        <w:rPr>
          <w:spacing w:val="-3"/>
        </w:rPr>
        <w:t xml:space="preserve"> </w:t>
      </w:r>
      <w:r>
        <w:t>correo</w:t>
      </w:r>
      <w:r w:rsidR="006F775D" w:rsidRPr="006F775D">
        <w:t xml:space="preserve"> electrónico: </w:t>
      </w:r>
      <w:hyperlink r:id="rId11" w:history="1">
        <w:r w:rsidR="005B02DC" w:rsidRPr="00451EB6">
          <w:rPr>
            <w:rStyle w:val="Hipervnculo"/>
          </w:rPr>
          <w:t>jcob_sanmiguel_remates@pjud.cl</w:t>
        </w:r>
      </w:hyperlink>
      <w:r w:rsidR="006F775D">
        <w:t xml:space="preserve"> </w:t>
      </w:r>
      <w:r w:rsidR="006F775D" w:rsidRPr="006F775D">
        <w:t>o al fono 22 55 64 84 9, tal como se señalará en las correspondientes bases de remate.</w:t>
      </w:r>
    </w:p>
    <w:p w:rsidR="00315434" w:rsidRDefault="00315434">
      <w:pPr>
        <w:spacing w:line="259" w:lineRule="auto"/>
      </w:pPr>
    </w:p>
    <w:p w:rsidR="00DE2BB8" w:rsidRDefault="00DE2BB8">
      <w:pPr>
        <w:spacing w:line="259" w:lineRule="auto"/>
      </w:pPr>
    </w:p>
    <w:p w:rsidR="00315434" w:rsidRDefault="00F90C59">
      <w:pPr>
        <w:pStyle w:val="Ttulo1"/>
        <w:spacing w:before="1"/>
        <w:jc w:val="left"/>
      </w:pPr>
      <w:r>
        <w:t>VII.-</w:t>
      </w:r>
      <w:r>
        <w:rPr>
          <w:spacing w:val="-4"/>
        </w:rPr>
        <w:t xml:space="preserve"> </w:t>
      </w:r>
      <w:r>
        <w:t>MODIFICACIÓN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REGISTROS</w:t>
      </w:r>
      <w:r>
        <w:rPr>
          <w:spacing w:val="-2"/>
        </w:rPr>
        <w:t xml:space="preserve"> </w:t>
      </w:r>
      <w:r>
        <w:t>CONTABLES</w:t>
      </w:r>
      <w:r>
        <w:rPr>
          <w:spacing w:val="-2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FINES QUE</w:t>
      </w:r>
      <w:r>
        <w:rPr>
          <w:spacing w:val="-4"/>
        </w:rPr>
        <w:t xml:space="preserve"> </w:t>
      </w:r>
      <w:r>
        <w:t>INDICA</w:t>
      </w:r>
    </w:p>
    <w:p w:rsidR="00315434" w:rsidRDefault="00F90C59">
      <w:pPr>
        <w:pStyle w:val="Textoindependiente"/>
        <w:spacing w:before="183" w:line="259" w:lineRule="auto"/>
        <w:ind w:right="108" w:firstLine="705"/>
      </w:pPr>
      <w:r>
        <w:t>Con posterioridad a la práctica del remate,</w:t>
      </w:r>
      <w:r w:rsidR="006F775D">
        <w:t xml:space="preserve"> y luego de que se hayan girado</w:t>
      </w:r>
      <w:r>
        <w:t xml:space="preserve"> los</w:t>
      </w:r>
      <w:r>
        <w:rPr>
          <w:spacing w:val="1"/>
        </w:rPr>
        <w:t xml:space="preserve"> </w:t>
      </w:r>
      <w:r>
        <w:t>cheques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postores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adjudicatarios,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solicitará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Informática</w:t>
      </w:r>
      <w:r>
        <w:rPr>
          <w:spacing w:val="6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Tribunal, mediante resolución fundada, la eliminación de las consignaciones efectuadas</w:t>
      </w:r>
      <w:r>
        <w:rPr>
          <w:spacing w:val="1"/>
        </w:rPr>
        <w:t xml:space="preserve"> </w:t>
      </w:r>
      <w:r>
        <w:t>por tales postores de los registros contables de la causa, a objeto de que las mismas no</w:t>
      </w:r>
      <w:r>
        <w:rPr>
          <w:spacing w:val="1"/>
        </w:rPr>
        <w:t xml:space="preserve"> </w:t>
      </w:r>
      <w:r>
        <w:t>alteren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cálculos necesarios para actualizar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crédito</w:t>
      </w:r>
      <w:r>
        <w:rPr>
          <w:spacing w:val="-2"/>
        </w:rPr>
        <w:t xml:space="preserve"> </w:t>
      </w:r>
      <w:r>
        <w:t>cobrado</w:t>
      </w:r>
      <w:r>
        <w:rPr>
          <w:spacing w:val="-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juicio.</w:t>
      </w:r>
    </w:p>
    <w:sectPr w:rsidR="00315434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939F2"/>
    <w:multiLevelType w:val="hybridMultilevel"/>
    <w:tmpl w:val="79E6ED8E"/>
    <w:lvl w:ilvl="0" w:tplc="1FA0C306">
      <w:start w:val="5"/>
      <w:numFmt w:val="decimal"/>
      <w:lvlText w:val="%1-"/>
      <w:lvlJc w:val="left"/>
      <w:pPr>
        <w:ind w:left="387" w:hanging="28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58B4888A">
      <w:start w:val="1"/>
      <w:numFmt w:val="decimal"/>
      <w:lvlText w:val="%2."/>
      <w:lvlJc w:val="left"/>
      <w:pPr>
        <w:ind w:left="104" w:hanging="27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BA34D24A">
      <w:numFmt w:val="bullet"/>
      <w:lvlText w:val="•"/>
      <w:lvlJc w:val="left"/>
      <w:pPr>
        <w:ind w:left="1344" w:hanging="279"/>
      </w:pPr>
      <w:rPr>
        <w:rFonts w:hint="default"/>
        <w:lang w:val="es-ES" w:eastAsia="en-US" w:bidi="ar-SA"/>
      </w:rPr>
    </w:lvl>
    <w:lvl w:ilvl="3" w:tplc="19B21718">
      <w:numFmt w:val="bullet"/>
      <w:lvlText w:val="•"/>
      <w:lvlJc w:val="left"/>
      <w:pPr>
        <w:ind w:left="2308" w:hanging="279"/>
      </w:pPr>
      <w:rPr>
        <w:rFonts w:hint="default"/>
        <w:lang w:val="es-ES" w:eastAsia="en-US" w:bidi="ar-SA"/>
      </w:rPr>
    </w:lvl>
    <w:lvl w:ilvl="4" w:tplc="5C1AC05A">
      <w:numFmt w:val="bullet"/>
      <w:lvlText w:val="•"/>
      <w:lvlJc w:val="left"/>
      <w:pPr>
        <w:ind w:left="3273" w:hanging="279"/>
      </w:pPr>
      <w:rPr>
        <w:rFonts w:hint="default"/>
        <w:lang w:val="es-ES" w:eastAsia="en-US" w:bidi="ar-SA"/>
      </w:rPr>
    </w:lvl>
    <w:lvl w:ilvl="5" w:tplc="BBFC5C10">
      <w:numFmt w:val="bullet"/>
      <w:lvlText w:val="•"/>
      <w:lvlJc w:val="left"/>
      <w:pPr>
        <w:ind w:left="4237" w:hanging="279"/>
      </w:pPr>
      <w:rPr>
        <w:rFonts w:hint="default"/>
        <w:lang w:val="es-ES" w:eastAsia="en-US" w:bidi="ar-SA"/>
      </w:rPr>
    </w:lvl>
    <w:lvl w:ilvl="6" w:tplc="42C881BA">
      <w:numFmt w:val="bullet"/>
      <w:lvlText w:val="•"/>
      <w:lvlJc w:val="left"/>
      <w:pPr>
        <w:ind w:left="5202" w:hanging="279"/>
      </w:pPr>
      <w:rPr>
        <w:rFonts w:hint="default"/>
        <w:lang w:val="es-ES" w:eastAsia="en-US" w:bidi="ar-SA"/>
      </w:rPr>
    </w:lvl>
    <w:lvl w:ilvl="7" w:tplc="34C82540">
      <w:numFmt w:val="bullet"/>
      <w:lvlText w:val="•"/>
      <w:lvlJc w:val="left"/>
      <w:pPr>
        <w:ind w:left="6166" w:hanging="279"/>
      </w:pPr>
      <w:rPr>
        <w:rFonts w:hint="default"/>
        <w:lang w:val="es-ES" w:eastAsia="en-US" w:bidi="ar-SA"/>
      </w:rPr>
    </w:lvl>
    <w:lvl w:ilvl="8" w:tplc="4DA87608">
      <w:numFmt w:val="bullet"/>
      <w:lvlText w:val="•"/>
      <w:lvlJc w:val="left"/>
      <w:pPr>
        <w:ind w:left="7131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34"/>
    <w:rsid w:val="00013A2D"/>
    <w:rsid w:val="000D79FB"/>
    <w:rsid w:val="00173337"/>
    <w:rsid w:val="001C30DA"/>
    <w:rsid w:val="00202FF5"/>
    <w:rsid w:val="00247E52"/>
    <w:rsid w:val="00315434"/>
    <w:rsid w:val="0035785E"/>
    <w:rsid w:val="0037209E"/>
    <w:rsid w:val="003A2E21"/>
    <w:rsid w:val="004A35A1"/>
    <w:rsid w:val="00536C79"/>
    <w:rsid w:val="005B02DC"/>
    <w:rsid w:val="006444BB"/>
    <w:rsid w:val="006B36D3"/>
    <w:rsid w:val="006F0F35"/>
    <w:rsid w:val="006F775D"/>
    <w:rsid w:val="007A6DF8"/>
    <w:rsid w:val="008318A1"/>
    <w:rsid w:val="008E3DB5"/>
    <w:rsid w:val="00930F6F"/>
    <w:rsid w:val="00A54CFB"/>
    <w:rsid w:val="00A82305"/>
    <w:rsid w:val="00B63FEA"/>
    <w:rsid w:val="00DD454B"/>
    <w:rsid w:val="00DE2BB8"/>
    <w:rsid w:val="00E67731"/>
    <w:rsid w:val="00EB05F9"/>
    <w:rsid w:val="00EC41B1"/>
    <w:rsid w:val="00F75FFB"/>
    <w:rsid w:val="00F90C59"/>
    <w:rsid w:val="00FB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04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04"/>
      <w:jc w:val="both"/>
    </w:pPr>
  </w:style>
  <w:style w:type="paragraph" w:styleId="Prrafodelista">
    <w:name w:val="List Paragraph"/>
    <w:basedOn w:val="Normal"/>
    <w:uiPriority w:val="1"/>
    <w:qFormat/>
    <w:pPr>
      <w:spacing w:before="152"/>
      <w:ind w:left="104" w:right="112" w:firstLine="70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44BB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F77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04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04"/>
      <w:jc w:val="both"/>
    </w:pPr>
  </w:style>
  <w:style w:type="paragraph" w:styleId="Prrafodelista">
    <w:name w:val="List Paragraph"/>
    <w:basedOn w:val="Normal"/>
    <w:uiPriority w:val="1"/>
    <w:qFormat/>
    <w:pPr>
      <w:spacing w:before="152"/>
      <w:ind w:left="104" w:right="112" w:firstLine="70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44BB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F7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ob_sanmiguel@pjud.c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jcob_sanmiguel@pjud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jud.cl/consulta-ciudadana" TargetMode="External"/><Relationship Id="rId11" Type="http://schemas.openxmlformats.org/officeDocument/2006/relationships/hyperlink" Target="mailto:jcob_sanmiguel_remates@pjud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2.pjud.cl/info-adic-jclyp-san-migue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jud.cl/info-adic-jclyp-san-migu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2156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Pacha</dc:creator>
  <cp:lastModifiedBy>Eric Alexis Crove De Latorre</cp:lastModifiedBy>
  <cp:revision>3</cp:revision>
  <dcterms:created xsi:type="dcterms:W3CDTF">2021-05-15T18:10:00Z</dcterms:created>
  <dcterms:modified xsi:type="dcterms:W3CDTF">2021-05-15T18:10:00Z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2021-02-25T00:00:00Z</vt:filetime>
  </property>
</Properties>
</file>